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531D9" w14:textId="77777777" w:rsidR="004E3738" w:rsidRDefault="004E3738" w:rsidP="008D187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B316C7E" wp14:editId="30E08953">
            <wp:extent cx="4476750" cy="987925"/>
            <wp:effectExtent l="0" t="0" r="0" b="3175"/>
            <wp:docPr id="20010135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013571" name="Immagine 20010135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027" cy="99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97CC6" w14:textId="77777777" w:rsidR="004E3738" w:rsidRDefault="004E3738" w:rsidP="008D1871">
      <w:pPr>
        <w:jc w:val="center"/>
        <w:rPr>
          <w:b/>
          <w:bCs/>
          <w:sz w:val="28"/>
          <w:szCs w:val="28"/>
        </w:rPr>
      </w:pPr>
    </w:p>
    <w:p w14:paraId="7A6286F6" w14:textId="77777777" w:rsidR="004E3738" w:rsidRDefault="004E3738" w:rsidP="008D1871">
      <w:pPr>
        <w:jc w:val="center"/>
        <w:rPr>
          <w:b/>
          <w:bCs/>
          <w:sz w:val="28"/>
          <w:szCs w:val="28"/>
        </w:rPr>
      </w:pPr>
    </w:p>
    <w:p w14:paraId="668ED35A" w14:textId="1684A960" w:rsidR="00740719" w:rsidRPr="008D1871" w:rsidRDefault="008D1871" w:rsidP="008D1871">
      <w:pPr>
        <w:jc w:val="center"/>
        <w:rPr>
          <w:b/>
          <w:bCs/>
          <w:sz w:val="28"/>
          <w:szCs w:val="28"/>
        </w:rPr>
      </w:pPr>
      <w:r w:rsidRPr="008D1871">
        <w:rPr>
          <w:b/>
          <w:bCs/>
          <w:sz w:val="28"/>
          <w:szCs w:val="28"/>
        </w:rPr>
        <w:t>IL SANGUE E IL CORPO UMANO</w:t>
      </w:r>
    </w:p>
    <w:p w14:paraId="104F1717" w14:textId="77777777" w:rsidR="008D1871" w:rsidRDefault="008D1871" w:rsidP="008D1871">
      <w:pPr>
        <w:jc w:val="center"/>
        <w:rPr>
          <w:i/>
          <w:iCs/>
        </w:rPr>
      </w:pPr>
      <w:r w:rsidRPr="008D1871">
        <w:rPr>
          <w:i/>
          <w:iCs/>
        </w:rPr>
        <w:t>Una preziosa risorsa e un insostituibile dono</w:t>
      </w:r>
    </w:p>
    <w:p w14:paraId="45357657" w14:textId="77777777" w:rsidR="008D1871" w:rsidRPr="008D1871" w:rsidRDefault="008D1871" w:rsidP="008D1871">
      <w:pPr>
        <w:jc w:val="both"/>
      </w:pPr>
    </w:p>
    <w:p w14:paraId="2F09CF28" w14:textId="77777777" w:rsidR="008D1871" w:rsidRDefault="008D1871" w:rsidP="008D1871">
      <w:pPr>
        <w:jc w:val="both"/>
      </w:pPr>
      <w:r>
        <w:t>Il percorso è rivolto alle alunne agli alunni delle scuole primarie.</w:t>
      </w:r>
      <w:r w:rsidR="00F65F7A">
        <w:t xml:space="preserve"> Si tratta di andare alla scoperta del corpo umano alla scoperta del meraviglioso viaggio del sangue.</w:t>
      </w:r>
    </w:p>
    <w:p w14:paraId="265D0C6C" w14:textId="77777777" w:rsidR="008D1871" w:rsidRDefault="008D1871" w:rsidP="008D1871">
      <w:pPr>
        <w:jc w:val="both"/>
      </w:pPr>
    </w:p>
    <w:p w14:paraId="5AB24B5F" w14:textId="77777777" w:rsidR="008D1871" w:rsidRDefault="008D1871" w:rsidP="008D1871">
      <w:pPr>
        <w:jc w:val="both"/>
      </w:pPr>
      <w:r>
        <w:t>Attraverso il contributo qualificato di medici e volontari dell’Associazione, saranno descritti in maniera semplice e proattiva:</w:t>
      </w:r>
    </w:p>
    <w:p w14:paraId="050267F0" w14:textId="77777777" w:rsidR="008D1871" w:rsidRDefault="008D1871" w:rsidP="008D1871">
      <w:pPr>
        <w:pStyle w:val="Paragrafoelenco"/>
        <w:numPr>
          <w:ilvl w:val="0"/>
          <w:numId w:val="1"/>
        </w:numPr>
        <w:jc w:val="both"/>
      </w:pPr>
      <w:r>
        <w:t xml:space="preserve">la composizione del sangue </w:t>
      </w:r>
    </w:p>
    <w:p w14:paraId="485A0F4B" w14:textId="77777777" w:rsidR="008D1871" w:rsidRDefault="008D1871" w:rsidP="008D1871">
      <w:pPr>
        <w:pStyle w:val="Paragrafoelenco"/>
        <w:numPr>
          <w:ilvl w:val="0"/>
          <w:numId w:val="1"/>
        </w:numPr>
        <w:jc w:val="both"/>
      </w:pPr>
      <w:r>
        <w:t>la funzione di ciascuna sua parte: globuli bianchi, piastrine, globuli rossi e plasma</w:t>
      </w:r>
    </w:p>
    <w:p w14:paraId="4209976C" w14:textId="77777777" w:rsidR="008D1871" w:rsidRDefault="008D1871" w:rsidP="008D1871">
      <w:pPr>
        <w:pStyle w:val="Paragrafoelenco"/>
        <w:numPr>
          <w:ilvl w:val="0"/>
          <w:numId w:val="1"/>
        </w:numPr>
        <w:jc w:val="both"/>
      </w:pPr>
      <w:r>
        <w:t xml:space="preserve">il sistema cardiovascolare </w:t>
      </w:r>
    </w:p>
    <w:p w14:paraId="0502E8A6" w14:textId="77777777" w:rsidR="008D1871" w:rsidRDefault="008D1871" w:rsidP="008D1871">
      <w:pPr>
        <w:jc w:val="both"/>
      </w:pPr>
      <w:r>
        <w:t xml:space="preserve">Attraverso le diverse declinazioni semantiche dell’organo per eccellenza, </w:t>
      </w:r>
      <w:r w:rsidRPr="008D1871">
        <w:rPr>
          <w:b/>
          <w:bCs/>
        </w:rPr>
        <w:t>il cuore</w:t>
      </w:r>
      <w:r>
        <w:t>, si introdurrà il concetto di “dono” e di solidarietà.</w:t>
      </w:r>
    </w:p>
    <w:p w14:paraId="5BA3D6AF" w14:textId="77777777" w:rsidR="008D1871" w:rsidRDefault="008D1871" w:rsidP="008D1871">
      <w:pPr>
        <w:jc w:val="both"/>
      </w:pPr>
      <w:r>
        <w:t xml:space="preserve">Chiuderà il percorso, un’attività di laboratorio grafico in cui le bambine e i bambini </w:t>
      </w:r>
      <w:r w:rsidR="00F65F7A">
        <w:t>potranno declinare secondo propria sensibilità i concetti appresi.</w:t>
      </w:r>
    </w:p>
    <w:p w14:paraId="376FE220" w14:textId="77777777" w:rsidR="00F65F7A" w:rsidRDefault="00F65F7A" w:rsidP="008D1871">
      <w:pPr>
        <w:jc w:val="both"/>
      </w:pPr>
    </w:p>
    <w:p w14:paraId="5A42A457" w14:textId="77777777" w:rsidR="00F65F7A" w:rsidRDefault="00F65F7A" w:rsidP="008D1871">
      <w:pPr>
        <w:jc w:val="both"/>
      </w:pPr>
      <w:r>
        <w:t xml:space="preserve">Programma – </w:t>
      </w:r>
      <w:r w:rsidRPr="00F65F7A">
        <w:rPr>
          <w:b/>
          <w:bCs/>
        </w:rPr>
        <w:t>Foyer del Teatro Verdi</w:t>
      </w:r>
      <w:r>
        <w:t xml:space="preserve"> </w:t>
      </w:r>
    </w:p>
    <w:p w14:paraId="49A778B8" w14:textId="77777777" w:rsidR="00F65F7A" w:rsidRDefault="00F65F7A" w:rsidP="008D1871">
      <w:pPr>
        <w:jc w:val="both"/>
      </w:pPr>
    </w:p>
    <w:p w14:paraId="38CEFFE3" w14:textId="77777777" w:rsidR="00F65F7A" w:rsidRDefault="00F65F7A" w:rsidP="008D1871">
      <w:pPr>
        <w:jc w:val="both"/>
      </w:pPr>
      <w:r>
        <w:t>09.15 - Accoglienza delle classi</w:t>
      </w:r>
    </w:p>
    <w:p w14:paraId="783B8785" w14:textId="77777777" w:rsidR="00F65F7A" w:rsidRDefault="00F65F7A" w:rsidP="008D1871">
      <w:pPr>
        <w:jc w:val="both"/>
      </w:pPr>
      <w:r>
        <w:t>09.30 – 10.00 – Il sangue e i suoi preziosi componenti - Domenico Russo</w:t>
      </w:r>
    </w:p>
    <w:p w14:paraId="1ECAF447" w14:textId="77777777" w:rsidR="00F65F7A" w:rsidRDefault="00F65F7A" w:rsidP="008D1871">
      <w:pPr>
        <w:jc w:val="both"/>
      </w:pPr>
      <w:r>
        <w:t>10.00 – 10.15 – Il cuore, un organo meraviglioso – Pierantonio Macchia</w:t>
      </w:r>
    </w:p>
    <w:p w14:paraId="6B09FE1D" w14:textId="77777777" w:rsidR="00F65F7A" w:rsidRDefault="00F65F7A" w:rsidP="008D1871">
      <w:pPr>
        <w:jc w:val="both"/>
      </w:pPr>
      <w:r>
        <w:t>10.15 – 10.30 – Il dono e la solidarietà – Barbara Boccardi e Paolo Ghezzi</w:t>
      </w:r>
    </w:p>
    <w:p w14:paraId="796692D2" w14:textId="77777777" w:rsidR="00F65F7A" w:rsidRDefault="00F65F7A" w:rsidP="008D1871">
      <w:pPr>
        <w:jc w:val="both"/>
      </w:pPr>
      <w:r>
        <w:t>10.30 – 10.45 – Intervallo</w:t>
      </w:r>
    </w:p>
    <w:p w14:paraId="6F1B7EE4" w14:textId="77777777" w:rsidR="00F65F7A" w:rsidRDefault="00F65F7A" w:rsidP="008D1871">
      <w:pPr>
        <w:jc w:val="both"/>
      </w:pPr>
      <w:r>
        <w:t>10.45 – 11.30 – Laboratorio grafico – Claudia Ciampa e Chiara Bardotti</w:t>
      </w:r>
    </w:p>
    <w:p w14:paraId="0CDFF3BB" w14:textId="77777777" w:rsidR="00F65F7A" w:rsidRPr="008D1871" w:rsidRDefault="00F65F7A" w:rsidP="008D1871">
      <w:pPr>
        <w:jc w:val="both"/>
      </w:pPr>
    </w:p>
    <w:sectPr w:rsidR="00F65F7A" w:rsidRPr="008D1871" w:rsidSect="003C028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B191D"/>
    <w:multiLevelType w:val="hybridMultilevel"/>
    <w:tmpl w:val="4568FCC6"/>
    <w:lvl w:ilvl="0" w:tplc="04100005">
      <w:start w:val="1"/>
      <w:numFmt w:val="bullet"/>
      <w:lvlText w:val=""/>
      <w:lvlJc w:val="left"/>
      <w:pPr>
        <w:ind w:left="779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102015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71"/>
    <w:rsid w:val="003C028D"/>
    <w:rsid w:val="004E3738"/>
    <w:rsid w:val="00501C55"/>
    <w:rsid w:val="00517F9A"/>
    <w:rsid w:val="00740719"/>
    <w:rsid w:val="008D1871"/>
    <w:rsid w:val="00F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E1F2"/>
  <w15:chartTrackingRefBased/>
  <w15:docId w15:val="{74063938-36A1-7849-9F1B-FBB65E43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1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Ghezzi</dc:creator>
  <cp:keywords/>
  <dc:description/>
  <cp:lastModifiedBy>Avis Comunale Pisa</cp:lastModifiedBy>
  <cp:revision>2</cp:revision>
  <dcterms:created xsi:type="dcterms:W3CDTF">2025-01-23T10:35:00Z</dcterms:created>
  <dcterms:modified xsi:type="dcterms:W3CDTF">2025-01-23T10:35:00Z</dcterms:modified>
</cp:coreProperties>
</file>