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84ED" w14:textId="77777777" w:rsidR="00916441" w:rsidRPr="00916441" w:rsidRDefault="00916441" w:rsidP="00916441">
      <w:pPr>
        <w:spacing w:line="259" w:lineRule="auto"/>
        <w:jc w:val="center"/>
        <w:rPr>
          <w:rFonts w:eastAsiaTheme="minorHAnsi"/>
          <w:sz w:val="36"/>
          <w:szCs w:val="36"/>
          <w:lang w:eastAsia="en-US"/>
        </w:rPr>
      </w:pPr>
      <w:r w:rsidRPr="00916441">
        <w:rPr>
          <w:rFonts w:eastAsiaTheme="minorHAnsi"/>
          <w:sz w:val="36"/>
          <w:szCs w:val="36"/>
          <w:lang w:eastAsia="en-US"/>
        </w:rPr>
        <w:object w:dxaOrig="5083" w:dyaOrig="5083" w14:anchorId="1D27C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7.25pt" o:ole="" fillcolor="window">
            <v:imagedata r:id="rId8" o:title=""/>
          </v:shape>
          <o:OLEObject Type="Embed" ProgID="MSDraw" ShapeID="_x0000_i1025" DrawAspect="Content" ObjectID="_1798278662" r:id="rId9"/>
        </w:object>
      </w:r>
    </w:p>
    <w:p w14:paraId="6B265B9A" w14:textId="77777777" w:rsidR="00916441" w:rsidRDefault="00916441" w:rsidP="00916441">
      <w:pPr>
        <w:spacing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916441">
        <w:rPr>
          <w:rFonts w:eastAsiaTheme="minorHAnsi"/>
          <w:b/>
          <w:bCs/>
          <w:sz w:val="36"/>
          <w:szCs w:val="36"/>
          <w:lang w:eastAsia="en-US"/>
        </w:rPr>
        <w:t>QUESTURA DI PISA</w:t>
      </w:r>
    </w:p>
    <w:p w14:paraId="2866E6A8" w14:textId="2BE17B29" w:rsidR="00916441" w:rsidRDefault="002D6C6C" w:rsidP="002D6C6C">
      <w:pPr>
        <w:jc w:val="center"/>
        <w:rPr>
          <w:sz w:val="24"/>
          <w:szCs w:val="24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Ufficio di Gabinetto</w:t>
      </w:r>
    </w:p>
    <w:p w14:paraId="501DFFBB" w14:textId="77777777" w:rsidR="00AF5112" w:rsidRDefault="00AF5112" w:rsidP="00AF5112">
      <w:pPr>
        <w:jc w:val="right"/>
        <w:rPr>
          <w:sz w:val="24"/>
          <w:szCs w:val="24"/>
        </w:rPr>
      </w:pPr>
    </w:p>
    <w:p w14:paraId="56164CCF" w14:textId="77777777" w:rsidR="00AF5112" w:rsidRDefault="00AF5112" w:rsidP="00AF5112">
      <w:pPr>
        <w:jc w:val="right"/>
        <w:rPr>
          <w:sz w:val="24"/>
          <w:szCs w:val="24"/>
        </w:rPr>
      </w:pPr>
    </w:p>
    <w:p w14:paraId="5CF30E67" w14:textId="402BB088" w:rsidR="007D4651" w:rsidRPr="003405F2" w:rsidRDefault="0071570B" w:rsidP="003405F2">
      <w:pPr>
        <w:ind w:left="1276" w:hanging="1276"/>
        <w:jc w:val="both"/>
        <w:rPr>
          <w:sz w:val="24"/>
          <w:szCs w:val="24"/>
        </w:rPr>
      </w:pPr>
      <w:r w:rsidRPr="003405F2">
        <w:rPr>
          <w:sz w:val="24"/>
          <w:szCs w:val="24"/>
          <w:u w:val="single"/>
        </w:rPr>
        <w:t>OGGETTO:</w:t>
      </w:r>
      <w:r w:rsidRPr="003405F2">
        <w:rPr>
          <w:sz w:val="24"/>
          <w:szCs w:val="24"/>
        </w:rPr>
        <w:t xml:space="preserve"> </w:t>
      </w:r>
      <w:r w:rsidR="00F12914" w:rsidRPr="003405F2">
        <w:rPr>
          <w:sz w:val="24"/>
          <w:szCs w:val="24"/>
        </w:rPr>
        <w:t>Giornata della Solidarietà 202</w:t>
      </w:r>
      <w:r w:rsidR="00475C72">
        <w:rPr>
          <w:sz w:val="24"/>
          <w:szCs w:val="24"/>
        </w:rPr>
        <w:t>5</w:t>
      </w:r>
      <w:r w:rsidR="00F12914" w:rsidRPr="003405F2">
        <w:rPr>
          <w:sz w:val="24"/>
          <w:szCs w:val="24"/>
        </w:rPr>
        <w:t>: “</w:t>
      </w:r>
      <w:r w:rsidR="003405F2" w:rsidRPr="003405F2">
        <w:rPr>
          <w:i/>
          <w:iCs/>
          <w:color w:val="000000"/>
          <w:sz w:val="24"/>
          <w:szCs w:val="24"/>
        </w:rPr>
        <w:t>L'interesse delle future generazioni come nuovo principio costituzionale: tra sviluppo sostenibile, salvaguardia dell'ambiente e tutela delle condizioni di vita"</w:t>
      </w:r>
      <w:r w:rsidR="00F12914" w:rsidRPr="003405F2">
        <w:rPr>
          <w:sz w:val="24"/>
          <w:szCs w:val="24"/>
        </w:rPr>
        <w:t>– contributo della Questura di Pisa</w:t>
      </w:r>
      <w:r w:rsidR="00F12914" w:rsidRPr="003405F2">
        <w:rPr>
          <w:i/>
          <w:sz w:val="24"/>
          <w:szCs w:val="24"/>
        </w:rPr>
        <w:t>.</w:t>
      </w:r>
      <w:r w:rsidR="00F12914" w:rsidRPr="003405F2">
        <w:rPr>
          <w:sz w:val="24"/>
          <w:szCs w:val="24"/>
        </w:rPr>
        <w:t xml:space="preserve"> </w:t>
      </w:r>
    </w:p>
    <w:p w14:paraId="737C7821" w14:textId="77777777" w:rsidR="00F12914" w:rsidRPr="003405F2" w:rsidRDefault="00F12914" w:rsidP="00F12914">
      <w:pPr>
        <w:jc w:val="both"/>
        <w:rPr>
          <w:sz w:val="24"/>
          <w:szCs w:val="24"/>
        </w:rPr>
      </w:pPr>
    </w:p>
    <w:p w14:paraId="246A6AF3" w14:textId="77777777" w:rsidR="00F12914" w:rsidRPr="003405F2" w:rsidRDefault="00F12914" w:rsidP="00F12914">
      <w:pPr>
        <w:jc w:val="both"/>
        <w:rPr>
          <w:sz w:val="24"/>
          <w:szCs w:val="24"/>
        </w:rPr>
      </w:pPr>
    </w:p>
    <w:p w14:paraId="2A37E21F" w14:textId="7EDA61C1" w:rsidR="008058D9" w:rsidRDefault="001770B1" w:rsidP="00F12914">
      <w:pPr>
        <w:jc w:val="both"/>
        <w:rPr>
          <w:sz w:val="24"/>
          <w:szCs w:val="24"/>
        </w:rPr>
      </w:pPr>
      <w:r w:rsidRPr="003405F2">
        <w:rPr>
          <w:sz w:val="24"/>
          <w:szCs w:val="24"/>
        </w:rPr>
        <w:t>C</w:t>
      </w:r>
      <w:r w:rsidR="008058D9" w:rsidRPr="003405F2">
        <w:rPr>
          <w:sz w:val="24"/>
          <w:szCs w:val="24"/>
        </w:rPr>
        <w:t>irca i</w:t>
      </w:r>
      <w:r w:rsidRPr="003405F2">
        <w:rPr>
          <w:sz w:val="24"/>
          <w:szCs w:val="24"/>
        </w:rPr>
        <w:t xml:space="preserve">l richiesto contributo della </w:t>
      </w:r>
      <w:r w:rsidR="00693F6E">
        <w:rPr>
          <w:sz w:val="24"/>
          <w:szCs w:val="24"/>
        </w:rPr>
        <w:t xml:space="preserve">Polizia di Stato </w:t>
      </w:r>
      <w:r w:rsidRPr="003405F2">
        <w:rPr>
          <w:sz w:val="24"/>
          <w:szCs w:val="24"/>
        </w:rPr>
        <w:t>di Pisa</w:t>
      </w:r>
      <w:r w:rsidR="004F6614" w:rsidRPr="003405F2">
        <w:rPr>
          <w:sz w:val="24"/>
          <w:szCs w:val="24"/>
        </w:rPr>
        <w:t xml:space="preserve"> sulla tematica in premessa indicata</w:t>
      </w:r>
      <w:r w:rsidRPr="003405F2">
        <w:rPr>
          <w:sz w:val="24"/>
          <w:szCs w:val="24"/>
        </w:rPr>
        <w:t xml:space="preserve">, </w:t>
      </w:r>
      <w:r w:rsidR="004F6614" w:rsidRPr="003405F2">
        <w:rPr>
          <w:sz w:val="24"/>
          <w:szCs w:val="24"/>
        </w:rPr>
        <w:t>questo Ufficio</w:t>
      </w:r>
      <w:r w:rsidRPr="003405F2">
        <w:rPr>
          <w:sz w:val="24"/>
          <w:szCs w:val="24"/>
        </w:rPr>
        <w:t xml:space="preserve"> </w:t>
      </w:r>
      <w:r w:rsidR="003405F2">
        <w:rPr>
          <w:sz w:val="24"/>
          <w:szCs w:val="24"/>
        </w:rPr>
        <w:t xml:space="preserve">nella ottica del principio solidaristico, </w:t>
      </w:r>
      <w:r w:rsidR="003405F2">
        <w:rPr>
          <w:i/>
          <w:iCs/>
          <w:sz w:val="24"/>
          <w:szCs w:val="24"/>
        </w:rPr>
        <w:t>sub specie</w:t>
      </w:r>
      <w:r w:rsidR="003405F2">
        <w:rPr>
          <w:sz w:val="24"/>
          <w:szCs w:val="24"/>
        </w:rPr>
        <w:t xml:space="preserve"> della tutela dell’ambiente </w:t>
      </w:r>
      <w:r w:rsidR="00461EA9">
        <w:rPr>
          <w:sz w:val="24"/>
          <w:szCs w:val="24"/>
        </w:rPr>
        <w:t>nell’interesse delle future generazioni</w:t>
      </w:r>
      <w:r w:rsidR="00693F6E">
        <w:rPr>
          <w:sz w:val="24"/>
          <w:szCs w:val="24"/>
        </w:rPr>
        <w:t>,</w:t>
      </w:r>
      <w:r w:rsidR="00461EA9">
        <w:rPr>
          <w:sz w:val="24"/>
          <w:szCs w:val="24"/>
        </w:rPr>
        <w:t xml:space="preserve"> </w:t>
      </w:r>
      <w:r w:rsidRPr="003405F2">
        <w:rPr>
          <w:sz w:val="24"/>
          <w:szCs w:val="24"/>
        </w:rPr>
        <w:t xml:space="preserve">propone </w:t>
      </w:r>
      <w:r w:rsidR="0085707F">
        <w:rPr>
          <w:sz w:val="24"/>
          <w:szCs w:val="24"/>
        </w:rPr>
        <w:t>i</w:t>
      </w:r>
      <w:r w:rsidR="00461EA9">
        <w:rPr>
          <w:sz w:val="24"/>
          <w:szCs w:val="24"/>
        </w:rPr>
        <w:t xml:space="preserve"> seguent</w:t>
      </w:r>
      <w:r w:rsidR="0085707F">
        <w:rPr>
          <w:sz w:val="24"/>
          <w:szCs w:val="24"/>
        </w:rPr>
        <w:t>i</w:t>
      </w:r>
      <w:r w:rsidRPr="003405F2">
        <w:rPr>
          <w:sz w:val="24"/>
          <w:szCs w:val="24"/>
        </w:rPr>
        <w:t xml:space="preserve"> per</w:t>
      </w:r>
      <w:r w:rsidR="008058D9" w:rsidRPr="003405F2">
        <w:rPr>
          <w:sz w:val="24"/>
          <w:szCs w:val="24"/>
        </w:rPr>
        <w:t>cors</w:t>
      </w:r>
      <w:r w:rsidR="0085707F">
        <w:rPr>
          <w:sz w:val="24"/>
          <w:szCs w:val="24"/>
        </w:rPr>
        <w:t>i</w:t>
      </w:r>
      <w:r w:rsidR="008058D9" w:rsidRPr="003405F2">
        <w:rPr>
          <w:sz w:val="24"/>
          <w:szCs w:val="24"/>
        </w:rPr>
        <w:t xml:space="preserve"> di educazione civica che </w:t>
      </w:r>
      <w:r w:rsidR="00461EA9">
        <w:rPr>
          <w:sz w:val="24"/>
          <w:szCs w:val="24"/>
        </w:rPr>
        <w:t>tiene conto delle a</w:t>
      </w:r>
      <w:r w:rsidR="008058D9" w:rsidRPr="003405F2">
        <w:rPr>
          <w:sz w:val="24"/>
          <w:szCs w:val="24"/>
        </w:rPr>
        <w:t xml:space="preserve">ttribuzioni </w:t>
      </w:r>
      <w:r w:rsidR="00461EA9">
        <w:rPr>
          <w:sz w:val="24"/>
          <w:szCs w:val="24"/>
        </w:rPr>
        <w:t>de</w:t>
      </w:r>
      <w:r w:rsidR="008058D9" w:rsidRPr="003405F2">
        <w:rPr>
          <w:sz w:val="24"/>
          <w:szCs w:val="24"/>
        </w:rPr>
        <w:t xml:space="preserve">lle responsabilità e </w:t>
      </w:r>
      <w:r w:rsidR="00461EA9">
        <w:rPr>
          <w:sz w:val="24"/>
          <w:szCs w:val="24"/>
        </w:rPr>
        <w:t>de</w:t>
      </w:r>
      <w:r w:rsidR="008058D9" w:rsidRPr="003405F2">
        <w:rPr>
          <w:sz w:val="24"/>
          <w:szCs w:val="24"/>
        </w:rPr>
        <w:t xml:space="preserve">lla </w:t>
      </w:r>
      <w:r w:rsidR="008058D9" w:rsidRPr="003405F2">
        <w:rPr>
          <w:i/>
          <w:sz w:val="24"/>
          <w:szCs w:val="24"/>
        </w:rPr>
        <w:t>mission</w:t>
      </w:r>
      <w:r w:rsidR="008058D9" w:rsidRPr="003405F2">
        <w:rPr>
          <w:sz w:val="24"/>
          <w:szCs w:val="24"/>
        </w:rPr>
        <w:t xml:space="preserve"> delle Forze di Polizia, </w:t>
      </w:r>
      <w:r w:rsidR="008058D9" w:rsidRPr="003405F2">
        <w:rPr>
          <w:i/>
          <w:sz w:val="24"/>
          <w:szCs w:val="24"/>
        </w:rPr>
        <w:t xml:space="preserve">in primis </w:t>
      </w:r>
      <w:r w:rsidR="008058D9" w:rsidRPr="003405F2">
        <w:rPr>
          <w:sz w:val="24"/>
          <w:szCs w:val="24"/>
        </w:rPr>
        <w:t>la Polizia di Stato.</w:t>
      </w:r>
    </w:p>
    <w:p w14:paraId="6C3F8BBD" w14:textId="77777777" w:rsidR="00461EA9" w:rsidRPr="003405F2" w:rsidRDefault="00461EA9" w:rsidP="00F12914">
      <w:pPr>
        <w:jc w:val="both"/>
        <w:rPr>
          <w:sz w:val="24"/>
          <w:szCs w:val="24"/>
        </w:rPr>
      </w:pPr>
    </w:p>
    <w:p w14:paraId="64866C2C" w14:textId="5038FA90" w:rsidR="007B5E2F" w:rsidRPr="003405F2" w:rsidRDefault="003D2AC9" w:rsidP="00F12914">
      <w:pPr>
        <w:jc w:val="both"/>
        <w:rPr>
          <w:sz w:val="24"/>
          <w:szCs w:val="24"/>
        </w:rPr>
      </w:pPr>
      <w:r w:rsidRPr="003405F2">
        <w:rPr>
          <w:sz w:val="24"/>
          <w:szCs w:val="24"/>
        </w:rPr>
        <w:t>Il punto di partenza è la ragione posta a fondamento della presenza della Polizia in uno Stato democratico e la sua “copertura” costituzionale.</w:t>
      </w:r>
      <w:r w:rsidR="00461EA9">
        <w:rPr>
          <w:sz w:val="24"/>
          <w:szCs w:val="24"/>
        </w:rPr>
        <w:t xml:space="preserve"> </w:t>
      </w:r>
      <w:r w:rsidRPr="003405F2">
        <w:rPr>
          <w:sz w:val="24"/>
          <w:szCs w:val="24"/>
        </w:rPr>
        <w:t xml:space="preserve">Nella nostra Costituzione non si parla di Polizia in senso stretto, ma di Pubblici Uffici ovvero di Pubblici Impiegati, che </w:t>
      </w:r>
      <w:r w:rsidR="007B5E2F" w:rsidRPr="003405F2">
        <w:rPr>
          <w:sz w:val="24"/>
          <w:szCs w:val="24"/>
        </w:rPr>
        <w:t>devono ass</w:t>
      </w:r>
      <w:r w:rsidR="0085707F">
        <w:rPr>
          <w:sz w:val="24"/>
          <w:szCs w:val="24"/>
        </w:rPr>
        <w:t>icurare “il buon andamento e l’imparzialità dell’</w:t>
      </w:r>
      <w:r w:rsidR="004F6614" w:rsidRPr="003405F2">
        <w:rPr>
          <w:sz w:val="24"/>
          <w:szCs w:val="24"/>
        </w:rPr>
        <w:t>A</w:t>
      </w:r>
      <w:r w:rsidR="007B5E2F" w:rsidRPr="003405F2">
        <w:rPr>
          <w:sz w:val="24"/>
          <w:szCs w:val="24"/>
        </w:rPr>
        <w:t xml:space="preserve">mministrazione” (art. 97) e che “sono al servizio esclusivo della Nazione” (art. 98). Invero, la necessità della previsione della Polizia da parte di ogni Stato degno di questo nome, </w:t>
      </w:r>
      <w:r w:rsidR="004F6614" w:rsidRPr="003405F2">
        <w:rPr>
          <w:sz w:val="24"/>
          <w:szCs w:val="24"/>
        </w:rPr>
        <w:t xml:space="preserve">giuridicamente </w:t>
      </w:r>
      <w:r w:rsidR="007B5E2F" w:rsidRPr="003405F2">
        <w:rPr>
          <w:sz w:val="24"/>
          <w:szCs w:val="24"/>
        </w:rPr>
        <w:t xml:space="preserve">inteso come “un popolo un territorio un governo”, è immanente nella Carta costituzionale e sussumibile già nei </w:t>
      </w:r>
      <w:r w:rsidR="004F6614" w:rsidRPr="003405F2">
        <w:rPr>
          <w:sz w:val="24"/>
          <w:szCs w:val="24"/>
        </w:rPr>
        <w:t>principi fondamentali</w:t>
      </w:r>
      <w:r w:rsidR="007B5E2F" w:rsidRPr="003405F2">
        <w:rPr>
          <w:sz w:val="24"/>
          <w:szCs w:val="24"/>
        </w:rPr>
        <w:t>: la demo</w:t>
      </w:r>
      <w:r w:rsidR="0085707F">
        <w:rPr>
          <w:sz w:val="24"/>
          <w:szCs w:val="24"/>
        </w:rPr>
        <w:t>craticità della Repubblica e l’</w:t>
      </w:r>
      <w:r w:rsidR="007B5E2F" w:rsidRPr="003405F2">
        <w:rPr>
          <w:sz w:val="24"/>
          <w:szCs w:val="24"/>
        </w:rPr>
        <w:t>esercizio della sovranità</w:t>
      </w:r>
      <w:r w:rsidR="003B7401" w:rsidRPr="003405F2">
        <w:rPr>
          <w:sz w:val="24"/>
          <w:szCs w:val="24"/>
        </w:rPr>
        <w:t xml:space="preserve"> da parte del popolo</w:t>
      </w:r>
      <w:r w:rsidR="007B5E2F" w:rsidRPr="003405F2">
        <w:rPr>
          <w:sz w:val="24"/>
          <w:szCs w:val="24"/>
        </w:rPr>
        <w:t>, di cui all’ art. 1; la garanzia della tutel</w:t>
      </w:r>
      <w:r w:rsidR="0085707F">
        <w:rPr>
          <w:sz w:val="24"/>
          <w:szCs w:val="24"/>
        </w:rPr>
        <w:t>a dei diritti inviolabili dell’</w:t>
      </w:r>
      <w:r w:rsidR="007B5E2F" w:rsidRPr="003405F2">
        <w:rPr>
          <w:sz w:val="24"/>
          <w:szCs w:val="24"/>
        </w:rPr>
        <w:t xml:space="preserve">uomo, di cui all’ art. 2; l’uguaglianza formale e sostanziale di cui all’ art. 3. Ma anche i diritti di cui agli artt. 13 e sgg., perché se è vero che tutti i diritti previsti dalla </w:t>
      </w:r>
      <w:r w:rsidR="004F6614" w:rsidRPr="003405F2">
        <w:rPr>
          <w:sz w:val="24"/>
          <w:szCs w:val="24"/>
        </w:rPr>
        <w:t>C</w:t>
      </w:r>
      <w:r w:rsidR="007B5E2F" w:rsidRPr="003405F2">
        <w:rPr>
          <w:sz w:val="24"/>
          <w:szCs w:val="24"/>
        </w:rPr>
        <w:t>arta costituzionale sono programmatici, Essa esige comunque che lo Stato ne garantisca il pieno rispetto.</w:t>
      </w:r>
    </w:p>
    <w:p w14:paraId="15E9EB11" w14:textId="711DB3AD" w:rsidR="00E20031" w:rsidRDefault="007B5E2F" w:rsidP="00F12914">
      <w:pPr>
        <w:jc w:val="both"/>
        <w:rPr>
          <w:sz w:val="24"/>
          <w:szCs w:val="24"/>
        </w:rPr>
      </w:pPr>
      <w:r w:rsidRPr="003405F2">
        <w:rPr>
          <w:sz w:val="24"/>
          <w:szCs w:val="24"/>
        </w:rPr>
        <w:t>E per assicurare la fruizione d</w:t>
      </w:r>
      <w:r w:rsidR="004F6614" w:rsidRPr="003405F2">
        <w:rPr>
          <w:sz w:val="24"/>
          <w:szCs w:val="24"/>
        </w:rPr>
        <w:t>el compendio de</w:t>
      </w:r>
      <w:r w:rsidR="009B7C26" w:rsidRPr="003405F2">
        <w:rPr>
          <w:sz w:val="24"/>
          <w:szCs w:val="24"/>
        </w:rPr>
        <w:t>lle libertà fondamentali e de</w:t>
      </w:r>
      <w:r w:rsidRPr="003405F2">
        <w:rPr>
          <w:sz w:val="24"/>
          <w:szCs w:val="24"/>
        </w:rPr>
        <w:t xml:space="preserve">i </w:t>
      </w:r>
      <w:r w:rsidR="00812D55" w:rsidRPr="003405F2">
        <w:rPr>
          <w:sz w:val="24"/>
          <w:szCs w:val="24"/>
        </w:rPr>
        <w:t>beni pubblici</w:t>
      </w:r>
      <w:r w:rsidR="00A55551" w:rsidRPr="003405F2">
        <w:rPr>
          <w:sz w:val="24"/>
          <w:szCs w:val="24"/>
        </w:rPr>
        <w:t xml:space="preserve"> previsti</w:t>
      </w:r>
      <w:r w:rsidR="00812D55" w:rsidRPr="003405F2">
        <w:rPr>
          <w:sz w:val="24"/>
          <w:szCs w:val="24"/>
        </w:rPr>
        <w:t xml:space="preserve">, </w:t>
      </w:r>
      <w:r w:rsidR="00BC2BB3" w:rsidRPr="003405F2">
        <w:rPr>
          <w:i/>
          <w:sz w:val="24"/>
          <w:szCs w:val="24"/>
        </w:rPr>
        <w:t xml:space="preserve">in primis </w:t>
      </w:r>
      <w:r w:rsidR="00BC2BB3" w:rsidRPr="003405F2">
        <w:rPr>
          <w:sz w:val="24"/>
          <w:szCs w:val="24"/>
        </w:rPr>
        <w:t xml:space="preserve">la tutela dei diritti inviolabili </w:t>
      </w:r>
      <w:r w:rsidR="00BC2BB3" w:rsidRPr="003405F2">
        <w:rPr>
          <w:i/>
          <w:sz w:val="24"/>
          <w:szCs w:val="24"/>
        </w:rPr>
        <w:t xml:space="preserve">ex </w:t>
      </w:r>
      <w:r w:rsidR="00BC2BB3" w:rsidRPr="003405F2">
        <w:rPr>
          <w:sz w:val="24"/>
          <w:szCs w:val="24"/>
        </w:rPr>
        <w:t>art. 2 e l’uguaglianza formale e sostanziale dei cittadini</w:t>
      </w:r>
      <w:r w:rsidR="003B7401" w:rsidRPr="003405F2">
        <w:rPr>
          <w:sz w:val="24"/>
          <w:szCs w:val="24"/>
        </w:rPr>
        <w:t xml:space="preserve"> ex art. 3</w:t>
      </w:r>
      <w:r w:rsidR="00BC2BB3" w:rsidRPr="003405F2">
        <w:rPr>
          <w:sz w:val="24"/>
          <w:szCs w:val="24"/>
        </w:rPr>
        <w:t xml:space="preserve">, </w:t>
      </w:r>
      <w:r w:rsidR="00812D55" w:rsidRPr="003405F2">
        <w:rPr>
          <w:sz w:val="24"/>
          <w:szCs w:val="24"/>
        </w:rPr>
        <w:t xml:space="preserve">lo Stato deve garantire anzitutto il primo bene giuridico </w:t>
      </w:r>
      <w:r w:rsidR="00E20031" w:rsidRPr="003405F2">
        <w:rPr>
          <w:sz w:val="24"/>
          <w:szCs w:val="24"/>
        </w:rPr>
        <w:t xml:space="preserve">da erogare, </w:t>
      </w:r>
      <w:r w:rsidR="00812D55" w:rsidRPr="003405F2">
        <w:rPr>
          <w:sz w:val="24"/>
          <w:szCs w:val="24"/>
        </w:rPr>
        <w:t>senza il quale gli altri beni non s</w:t>
      </w:r>
      <w:r w:rsidR="00E20031" w:rsidRPr="003405F2">
        <w:rPr>
          <w:sz w:val="24"/>
          <w:szCs w:val="24"/>
        </w:rPr>
        <w:t>arebbero</w:t>
      </w:r>
      <w:r w:rsidR="00812D55" w:rsidRPr="003405F2">
        <w:rPr>
          <w:sz w:val="24"/>
          <w:szCs w:val="24"/>
        </w:rPr>
        <w:t xml:space="preserve"> </w:t>
      </w:r>
      <w:r w:rsidR="002D6C6C" w:rsidRPr="003405F2">
        <w:rPr>
          <w:sz w:val="24"/>
          <w:szCs w:val="24"/>
        </w:rPr>
        <w:t>garantitili</w:t>
      </w:r>
      <w:r w:rsidR="00812D55" w:rsidRPr="003405F2">
        <w:rPr>
          <w:sz w:val="24"/>
          <w:szCs w:val="24"/>
        </w:rPr>
        <w:t xml:space="preserve">: </w:t>
      </w:r>
      <w:r w:rsidR="00812D55" w:rsidRPr="003405F2">
        <w:rPr>
          <w:sz w:val="24"/>
          <w:szCs w:val="24"/>
          <w:u w:val="single"/>
        </w:rPr>
        <w:t>la sicurezza pubblica</w:t>
      </w:r>
      <w:r w:rsidR="00812D55" w:rsidRPr="003405F2">
        <w:rPr>
          <w:sz w:val="24"/>
          <w:szCs w:val="24"/>
        </w:rPr>
        <w:t>.</w:t>
      </w:r>
      <w:r w:rsidR="00461EA9">
        <w:rPr>
          <w:sz w:val="24"/>
          <w:szCs w:val="24"/>
        </w:rPr>
        <w:t xml:space="preserve"> </w:t>
      </w:r>
      <w:r w:rsidR="00812D55" w:rsidRPr="003405F2">
        <w:rPr>
          <w:sz w:val="24"/>
          <w:szCs w:val="24"/>
        </w:rPr>
        <w:t xml:space="preserve">Attraverso la Polizia, la cui etimologia rimanda non a caso alla </w:t>
      </w:r>
      <w:r w:rsidR="00E20031" w:rsidRPr="003405F2">
        <w:rPr>
          <w:sz w:val="24"/>
          <w:szCs w:val="24"/>
        </w:rPr>
        <w:t xml:space="preserve">tutela della </w:t>
      </w:r>
      <w:r w:rsidR="00812D55" w:rsidRPr="003405F2">
        <w:rPr>
          <w:sz w:val="24"/>
          <w:szCs w:val="24"/>
        </w:rPr>
        <w:t>“cosa pubblica” delle città greche.</w:t>
      </w:r>
    </w:p>
    <w:p w14:paraId="67D9B02D" w14:textId="25489F91" w:rsidR="005075B8" w:rsidRPr="003405F2" w:rsidRDefault="005075B8" w:rsidP="00F12914">
      <w:pPr>
        <w:jc w:val="both"/>
        <w:rPr>
          <w:sz w:val="24"/>
          <w:szCs w:val="24"/>
        </w:rPr>
      </w:pPr>
    </w:p>
    <w:p w14:paraId="1A0C77D0" w14:textId="0DCB3294" w:rsidR="00461EA9" w:rsidRPr="004B638D" w:rsidRDefault="00461EA9" w:rsidP="005075B8">
      <w:pPr>
        <w:rPr>
          <w:sz w:val="24"/>
          <w:szCs w:val="24"/>
          <w:highlight w:val="yellow"/>
        </w:rPr>
      </w:pPr>
      <w:r w:rsidRPr="004B638D">
        <w:rPr>
          <w:sz w:val="24"/>
          <w:szCs w:val="24"/>
        </w:rPr>
        <w:t>La Poli</w:t>
      </w:r>
      <w:r w:rsidR="0085707F" w:rsidRPr="004B638D">
        <w:rPr>
          <w:sz w:val="24"/>
          <w:szCs w:val="24"/>
        </w:rPr>
        <w:t>zia di Stato propone pertanto i</w:t>
      </w:r>
      <w:r w:rsidRPr="004B638D">
        <w:rPr>
          <w:sz w:val="24"/>
          <w:szCs w:val="24"/>
        </w:rPr>
        <w:t xml:space="preserve"> seguent</w:t>
      </w:r>
      <w:r w:rsidR="0085707F" w:rsidRPr="004B638D">
        <w:rPr>
          <w:sz w:val="24"/>
          <w:szCs w:val="24"/>
        </w:rPr>
        <w:t>i percorsi</w:t>
      </w:r>
      <w:r w:rsidRPr="004B638D">
        <w:rPr>
          <w:sz w:val="24"/>
          <w:szCs w:val="24"/>
        </w:rPr>
        <w:t xml:space="preserve">, da effettuarsi in presenza nella giornata del </w:t>
      </w:r>
      <w:r w:rsidR="00475C72" w:rsidRPr="004B638D">
        <w:rPr>
          <w:sz w:val="24"/>
          <w:szCs w:val="24"/>
        </w:rPr>
        <w:t>martedì</w:t>
      </w:r>
      <w:r w:rsidRPr="004B638D">
        <w:rPr>
          <w:sz w:val="24"/>
          <w:szCs w:val="24"/>
        </w:rPr>
        <w:t xml:space="preserve"> </w:t>
      </w:r>
      <w:r w:rsidRPr="002D6C6C">
        <w:rPr>
          <w:sz w:val="24"/>
          <w:szCs w:val="24"/>
        </w:rPr>
        <w:t>29 aprile 202</w:t>
      </w:r>
      <w:r w:rsidR="00475C72" w:rsidRPr="002D6C6C">
        <w:rPr>
          <w:sz w:val="24"/>
          <w:szCs w:val="24"/>
        </w:rPr>
        <w:t>5</w:t>
      </w:r>
      <w:r w:rsidRPr="002D6C6C">
        <w:rPr>
          <w:sz w:val="24"/>
          <w:szCs w:val="24"/>
        </w:rPr>
        <w:t>:</w:t>
      </w:r>
    </w:p>
    <w:p w14:paraId="7226707A" w14:textId="77777777" w:rsidR="00461EA9" w:rsidRPr="004B638D" w:rsidRDefault="00461EA9" w:rsidP="005075B8">
      <w:pPr>
        <w:rPr>
          <w:sz w:val="24"/>
          <w:szCs w:val="24"/>
          <w:highlight w:val="yellow"/>
        </w:rPr>
      </w:pPr>
    </w:p>
    <w:p w14:paraId="0ECDE070" w14:textId="77777777" w:rsidR="0085707F" w:rsidRPr="004B638D" w:rsidRDefault="0085707F" w:rsidP="005075B8">
      <w:pPr>
        <w:rPr>
          <w:b/>
          <w:sz w:val="24"/>
          <w:szCs w:val="24"/>
          <w:u w:val="single"/>
        </w:rPr>
      </w:pPr>
      <w:r w:rsidRPr="004B638D">
        <w:rPr>
          <w:b/>
          <w:sz w:val="24"/>
          <w:szCs w:val="24"/>
          <w:u w:val="single"/>
        </w:rPr>
        <w:t>Percorso 1:</w:t>
      </w:r>
    </w:p>
    <w:p w14:paraId="4A0BD1A1" w14:textId="0DF16AAE" w:rsidR="0085707F" w:rsidRPr="004B638D" w:rsidRDefault="0085707F" w:rsidP="0085707F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 xml:space="preserve">Destinatari: il modulo può essere adattato </w:t>
      </w:r>
      <w:r w:rsidR="009B25A4" w:rsidRPr="004B638D">
        <w:rPr>
          <w:sz w:val="24"/>
          <w:szCs w:val="24"/>
        </w:rPr>
        <w:t>e</w:t>
      </w:r>
      <w:r w:rsidRPr="004B638D">
        <w:rPr>
          <w:sz w:val="24"/>
          <w:szCs w:val="24"/>
        </w:rPr>
        <w:t xml:space="preserve"> somministrato sia a Scuole Primarie che Secondarie di 1° e di 2° grado. Durata 2 h circa più spostamenti.</w:t>
      </w:r>
    </w:p>
    <w:p w14:paraId="4275D917" w14:textId="77777777" w:rsidR="0085707F" w:rsidRPr="004B638D" w:rsidRDefault="0085707F" w:rsidP="0085707F">
      <w:pPr>
        <w:rPr>
          <w:sz w:val="24"/>
          <w:szCs w:val="24"/>
          <w:u w:val="single"/>
        </w:rPr>
      </w:pPr>
      <w:r w:rsidRPr="004B638D">
        <w:rPr>
          <w:sz w:val="24"/>
          <w:szCs w:val="24"/>
          <w:u w:val="single"/>
        </w:rPr>
        <w:t xml:space="preserve"> </w:t>
      </w:r>
    </w:p>
    <w:p w14:paraId="1ADE4DC1" w14:textId="2046C2BA" w:rsidR="00693F6E" w:rsidRPr="004B638D" w:rsidRDefault="00693F6E" w:rsidP="005075B8">
      <w:pPr>
        <w:rPr>
          <w:sz w:val="24"/>
          <w:szCs w:val="24"/>
        </w:rPr>
      </w:pPr>
      <w:r w:rsidRPr="004B638D">
        <w:rPr>
          <w:sz w:val="24"/>
          <w:szCs w:val="24"/>
          <w:u w:val="single"/>
        </w:rPr>
        <w:t>Polizia Postale – Centro Operativo per la Sicurezza Cibernetica</w:t>
      </w:r>
      <w:r w:rsidRPr="004B638D">
        <w:rPr>
          <w:sz w:val="24"/>
          <w:szCs w:val="24"/>
        </w:rPr>
        <w:t>:</w:t>
      </w:r>
    </w:p>
    <w:p w14:paraId="4B46D8D0" w14:textId="2B3096B4" w:rsidR="004C26FB" w:rsidRPr="004B638D" w:rsidRDefault="00693F6E" w:rsidP="004C26FB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 xml:space="preserve">l’uso consapevole di internet </w:t>
      </w:r>
      <w:r w:rsidR="004C26FB" w:rsidRPr="004B638D">
        <w:rPr>
          <w:sz w:val="24"/>
          <w:szCs w:val="24"/>
        </w:rPr>
        <w:t xml:space="preserve">– i pericoli del dark e del deep web – i reati informatici. E’ stato chiesto il </w:t>
      </w:r>
      <w:r w:rsidR="004C26FB" w:rsidRPr="004B638D">
        <w:rPr>
          <w:i/>
          <w:iCs/>
          <w:sz w:val="24"/>
          <w:szCs w:val="24"/>
        </w:rPr>
        <w:t xml:space="preserve">truck </w:t>
      </w:r>
      <w:r w:rsidR="004C26FB" w:rsidRPr="004B638D">
        <w:rPr>
          <w:sz w:val="24"/>
          <w:szCs w:val="24"/>
        </w:rPr>
        <w:t xml:space="preserve">della Polizia Postale, da allocare in caso di risposta positiva in </w:t>
      </w:r>
      <w:r w:rsidR="0002099F">
        <w:rPr>
          <w:sz w:val="24"/>
          <w:szCs w:val="24"/>
        </w:rPr>
        <w:t>P</w:t>
      </w:r>
      <w:r w:rsidR="004C26FB" w:rsidRPr="004B638D">
        <w:rPr>
          <w:sz w:val="24"/>
          <w:szCs w:val="24"/>
        </w:rPr>
        <w:t>iazza</w:t>
      </w:r>
      <w:r w:rsidR="0002099F">
        <w:rPr>
          <w:sz w:val="24"/>
          <w:szCs w:val="24"/>
        </w:rPr>
        <w:t xml:space="preserve"> Vittorio Emanuele</w:t>
      </w:r>
      <w:r w:rsidR="009B25A4" w:rsidRPr="004B638D">
        <w:rPr>
          <w:sz w:val="24"/>
          <w:szCs w:val="24"/>
        </w:rPr>
        <w:t>. In mancanza, il percorso</w:t>
      </w:r>
      <w:r w:rsidR="0085707F" w:rsidRPr="004B638D">
        <w:rPr>
          <w:sz w:val="24"/>
          <w:szCs w:val="24"/>
        </w:rPr>
        <w:t xml:space="preserve"> verrà </w:t>
      </w:r>
      <w:r w:rsidR="0002099F">
        <w:rPr>
          <w:sz w:val="24"/>
          <w:szCs w:val="24"/>
        </w:rPr>
        <w:t xml:space="preserve">interamente </w:t>
      </w:r>
      <w:r w:rsidR="0085707F" w:rsidRPr="004B638D">
        <w:rPr>
          <w:sz w:val="24"/>
          <w:szCs w:val="24"/>
        </w:rPr>
        <w:t>effettuato presso l</w:t>
      </w:r>
      <w:r w:rsidR="0002099F">
        <w:rPr>
          <w:sz w:val="24"/>
          <w:szCs w:val="24"/>
        </w:rPr>
        <w:t>’Auditorium della Provincia A. Maccarrone, dove in ogni caso, anche nell’ipotesi di disponibilità del truck, si svolgerà una fase.</w:t>
      </w:r>
      <w:r w:rsidR="004C26FB" w:rsidRPr="004B638D">
        <w:rPr>
          <w:sz w:val="24"/>
          <w:szCs w:val="24"/>
        </w:rPr>
        <w:t xml:space="preserve"> </w:t>
      </w:r>
    </w:p>
    <w:p w14:paraId="55A915F6" w14:textId="77F88C76" w:rsidR="00693F6E" w:rsidRPr="004B638D" w:rsidRDefault="00693F6E" w:rsidP="005075B8">
      <w:pPr>
        <w:rPr>
          <w:sz w:val="24"/>
          <w:szCs w:val="24"/>
        </w:rPr>
      </w:pPr>
    </w:p>
    <w:p w14:paraId="2A323842" w14:textId="77777777" w:rsidR="0085707F" w:rsidRPr="004B638D" w:rsidRDefault="0085707F" w:rsidP="005075B8">
      <w:pPr>
        <w:rPr>
          <w:b/>
          <w:sz w:val="24"/>
          <w:szCs w:val="24"/>
          <w:u w:val="single"/>
        </w:rPr>
      </w:pPr>
      <w:r w:rsidRPr="004B638D">
        <w:rPr>
          <w:b/>
          <w:sz w:val="24"/>
          <w:szCs w:val="24"/>
          <w:u w:val="single"/>
        </w:rPr>
        <w:t>Percorso 2:</w:t>
      </w:r>
    </w:p>
    <w:p w14:paraId="28C24549" w14:textId="27674D96" w:rsidR="0085707F" w:rsidRPr="004B638D" w:rsidRDefault="0085707F" w:rsidP="0085707F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Destinatari: il modulo può essere adattato per somministrato sia a Scuole Primarie che Secondarie di 1° e di 2° grado. Durata 2 h circa più spostamenti.</w:t>
      </w:r>
    </w:p>
    <w:p w14:paraId="4E684E6D" w14:textId="77777777" w:rsidR="0085707F" w:rsidRPr="004B638D" w:rsidRDefault="0085707F" w:rsidP="005075B8">
      <w:pPr>
        <w:rPr>
          <w:sz w:val="24"/>
          <w:szCs w:val="24"/>
          <w:u w:val="single"/>
        </w:rPr>
      </w:pPr>
    </w:p>
    <w:p w14:paraId="123F5274" w14:textId="63A5101F" w:rsidR="004C26FB" w:rsidRPr="004B638D" w:rsidRDefault="005075B8" w:rsidP="005075B8">
      <w:pPr>
        <w:rPr>
          <w:sz w:val="24"/>
          <w:szCs w:val="24"/>
          <w:u w:val="single"/>
        </w:rPr>
      </w:pPr>
      <w:r w:rsidRPr="004B638D">
        <w:rPr>
          <w:sz w:val="24"/>
          <w:szCs w:val="24"/>
          <w:u w:val="single"/>
        </w:rPr>
        <w:t>Polizia Ferroviaria</w:t>
      </w:r>
      <w:r w:rsidR="004C26FB" w:rsidRPr="004B638D">
        <w:rPr>
          <w:sz w:val="24"/>
          <w:szCs w:val="24"/>
          <w:u w:val="single"/>
        </w:rPr>
        <w:t>:</w:t>
      </w:r>
    </w:p>
    <w:p w14:paraId="034DD7F1" w14:textId="160B15EC" w:rsidR="009016E8" w:rsidRPr="00D4228D" w:rsidRDefault="009016E8" w:rsidP="009016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Polizia Ferroviaria parteciperà alla Giornata della Solidarietà 2025 al fine di promuovere e sensibilizzare gli studenti delle scuole inferiore e superiore sui temi della sicurezza ferroviaria a bordo treno e nelle stazioni e nel rispetto della legalità quale presupposto per il rispetto di </w:t>
      </w:r>
      <w:r w:rsidR="002D6C6C">
        <w:rPr>
          <w:sz w:val="22"/>
          <w:szCs w:val="22"/>
        </w:rPr>
        <w:t>sé</w:t>
      </w:r>
      <w:r>
        <w:rPr>
          <w:sz w:val="22"/>
          <w:szCs w:val="22"/>
        </w:rPr>
        <w:t xml:space="preserve"> e degli altri. Proprio per questo, questa specialità della Polizia di Stato ha elaborato, in collaborazione con il Ministero dell’Istruzione e la Facoltà di Psicologia dell’Università di Roma, il progetto </w:t>
      </w:r>
      <w:r w:rsidRPr="00E10C4E">
        <w:rPr>
          <w:b/>
          <w:i/>
          <w:sz w:val="22"/>
          <w:szCs w:val="22"/>
        </w:rPr>
        <w:t>“Train….to be cool</w:t>
      </w:r>
      <w:r>
        <w:rPr>
          <w:sz w:val="22"/>
          <w:szCs w:val="22"/>
        </w:rPr>
        <w:t>. Questo progetto, il cui nome gioca sul doppio significato di “train” (treno ma anche formazione, educazione) e “cool” (forti, in gamba, alla moda) ha l’obiettivo di stimolare nei giovani la consapevolezza dei rischi presenti nello scenario ferroviario e di diffondere tra loro la cultura della legalità e della sicurezza, tanto più attuale nella società odierna. Con il racconto di casi reali e la proiezione di filmati si vuole aumentare la consapevolezza nei ragazzi. Un nuovo progetto denominato “Incroci” è stato elaborato nel 2023 per sensibilizzare i giovani sui pericoli che possono incontrare nei viaggi “virtuali e fisici”, in ambito ferroviario, stradale e all’interno della rete. Anche in occasione della Giornata della Solidarietà verranno proiettati filmati relativi a casi reali e slides riguardanti i comportamenti corretti da tenere. Inoltre</w:t>
      </w:r>
      <w:r w:rsidR="002D6C6C">
        <w:rPr>
          <w:sz w:val="22"/>
          <w:szCs w:val="22"/>
        </w:rPr>
        <w:t>,</w:t>
      </w:r>
      <w:r>
        <w:rPr>
          <w:sz w:val="22"/>
          <w:szCs w:val="22"/>
        </w:rPr>
        <w:t xml:space="preserve"> è prevista una visita presso il Centro di Comando e Controllo di R.F.I. presso la Stazione Centrale di Pisa. </w:t>
      </w:r>
    </w:p>
    <w:p w14:paraId="52A1C0D6" w14:textId="12CF14F7" w:rsidR="00AA6D56" w:rsidRPr="004B638D" w:rsidRDefault="00AA6D56" w:rsidP="004C26FB">
      <w:pPr>
        <w:jc w:val="both"/>
        <w:rPr>
          <w:sz w:val="24"/>
          <w:szCs w:val="24"/>
        </w:rPr>
      </w:pPr>
    </w:p>
    <w:p w14:paraId="0A8AF2AC" w14:textId="77777777" w:rsidR="00AA6D56" w:rsidRPr="004B638D" w:rsidRDefault="00AA6D56" w:rsidP="00AA6D56">
      <w:pPr>
        <w:jc w:val="both"/>
        <w:rPr>
          <w:sz w:val="24"/>
          <w:szCs w:val="24"/>
          <w:u w:val="single"/>
        </w:rPr>
      </w:pPr>
      <w:r w:rsidRPr="004B638D">
        <w:rPr>
          <w:sz w:val="24"/>
          <w:szCs w:val="24"/>
          <w:u w:val="single"/>
        </w:rPr>
        <w:t>Polizia Stradale:</w:t>
      </w:r>
    </w:p>
    <w:p w14:paraId="499C9132" w14:textId="77777777" w:rsidR="00475C72" w:rsidRPr="004B638D" w:rsidRDefault="0085707F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Q</w:t>
      </w:r>
      <w:r w:rsidR="00AA6D56" w:rsidRPr="004B638D">
        <w:rPr>
          <w:sz w:val="24"/>
          <w:szCs w:val="24"/>
        </w:rPr>
        <w:t>uesta Specialità della Polizia di Stato</w:t>
      </w:r>
      <w:r w:rsidR="005075B8" w:rsidRPr="004B638D">
        <w:rPr>
          <w:sz w:val="24"/>
          <w:szCs w:val="24"/>
        </w:rPr>
        <w:t xml:space="preserve"> conferma la propria disponibilità a</w:t>
      </w:r>
      <w:r w:rsidR="00AA6D56" w:rsidRPr="004B638D">
        <w:rPr>
          <w:sz w:val="24"/>
          <w:szCs w:val="24"/>
        </w:rPr>
        <w:t xml:space="preserve"> partecipare alla </w:t>
      </w:r>
      <w:r w:rsidRPr="004B638D">
        <w:rPr>
          <w:sz w:val="24"/>
          <w:szCs w:val="24"/>
        </w:rPr>
        <w:t>G</w:t>
      </w:r>
      <w:r w:rsidR="00AA6D56" w:rsidRPr="004B638D">
        <w:rPr>
          <w:sz w:val="24"/>
          <w:szCs w:val="24"/>
        </w:rPr>
        <w:t>iornata della Solidarietà</w:t>
      </w:r>
      <w:r w:rsidR="005075B8" w:rsidRPr="004B638D">
        <w:rPr>
          <w:sz w:val="24"/>
          <w:szCs w:val="24"/>
        </w:rPr>
        <w:t xml:space="preserve">, al fine di promuovere e sensibilizzare i temi della sicurezza stradale secondo le linee guida del </w:t>
      </w:r>
      <w:r w:rsidR="005075B8" w:rsidRPr="004B638D">
        <w:rPr>
          <w:i/>
          <w:iCs/>
          <w:sz w:val="24"/>
          <w:szCs w:val="24"/>
        </w:rPr>
        <w:t>“progetto ICARO”</w:t>
      </w:r>
      <w:r w:rsidR="005075B8" w:rsidRPr="004B638D">
        <w:rPr>
          <w:sz w:val="24"/>
          <w:szCs w:val="24"/>
        </w:rPr>
        <w:t xml:space="preserve"> - condiviso dal MIUR e dal Ministero dell’Interno / Dip. P.S. - Servizio Polizia Stradale - studiato e realizzato con la collaborazione dell’Università La Sapienza di Roma, modulabile per alunni di ogni ordine e grado.</w:t>
      </w:r>
      <w:r w:rsidR="00AA6D56" w:rsidRPr="004B638D">
        <w:rPr>
          <w:sz w:val="24"/>
          <w:szCs w:val="24"/>
        </w:rPr>
        <w:t xml:space="preserve"> </w:t>
      </w:r>
    </w:p>
    <w:p w14:paraId="3F53D06B" w14:textId="77777777" w:rsidR="00475C72" w:rsidRPr="004B638D" w:rsidRDefault="00475C72" w:rsidP="005075B8">
      <w:pPr>
        <w:jc w:val="both"/>
        <w:rPr>
          <w:sz w:val="24"/>
          <w:szCs w:val="24"/>
        </w:rPr>
      </w:pPr>
    </w:p>
    <w:p w14:paraId="05855955" w14:textId="0BCF0ABD" w:rsidR="00475C72" w:rsidRPr="004B638D" w:rsidRDefault="00475C72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L’incontro sarà condotto da personale della Sezione di Polizia Stradale di Pisa debitamente formato sui contenuti da divulgare agli alunni ed alla presenza dei docenti</w:t>
      </w:r>
      <w:r w:rsidR="0002099F">
        <w:rPr>
          <w:sz w:val="24"/>
          <w:szCs w:val="24"/>
        </w:rPr>
        <w:t xml:space="preserve"> e si svolgerà presso la sede della Polizia Stradale, in Via Canavari, 27.</w:t>
      </w:r>
    </w:p>
    <w:p w14:paraId="0609253B" w14:textId="77777777" w:rsidR="00475C72" w:rsidRPr="004B638D" w:rsidRDefault="00475C72" w:rsidP="005075B8">
      <w:pPr>
        <w:jc w:val="both"/>
        <w:rPr>
          <w:sz w:val="24"/>
          <w:szCs w:val="24"/>
        </w:rPr>
      </w:pPr>
    </w:p>
    <w:p w14:paraId="787A4952" w14:textId="167AF4AC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I temi, opportunamente calibrati per target di età, affronteranno, in particolare, i seguenti argomenti:</w:t>
      </w:r>
    </w:p>
    <w:p w14:paraId="065BCF12" w14:textId="77777777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 xml:space="preserve">- </w:t>
      </w:r>
      <w:r w:rsidRPr="004B638D">
        <w:rPr>
          <w:sz w:val="24"/>
          <w:szCs w:val="24"/>
        </w:rPr>
        <w:tab/>
        <w:t>I fattori della sicurezza stradale</w:t>
      </w:r>
    </w:p>
    <w:p w14:paraId="0B2397D2" w14:textId="77777777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 xml:space="preserve">- </w:t>
      </w:r>
      <w:r w:rsidRPr="004B638D">
        <w:rPr>
          <w:sz w:val="24"/>
          <w:szCs w:val="24"/>
        </w:rPr>
        <w:tab/>
        <w:t>Le cause degli incidenti stradali</w:t>
      </w:r>
    </w:p>
    <w:p w14:paraId="6F840231" w14:textId="240CB52B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 xml:space="preserve">Regole ed attenzioni </w:t>
      </w:r>
      <w:r w:rsidR="00475C72" w:rsidRPr="004B638D">
        <w:rPr>
          <w:sz w:val="24"/>
          <w:szCs w:val="24"/>
        </w:rPr>
        <w:t>per i</w:t>
      </w:r>
      <w:r w:rsidRPr="004B638D">
        <w:rPr>
          <w:sz w:val="24"/>
          <w:szCs w:val="24"/>
        </w:rPr>
        <w:t xml:space="preserve"> pedoni e nei confronti dei pedoni</w:t>
      </w:r>
    </w:p>
    <w:p w14:paraId="365506C4" w14:textId="1E105CE4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 xml:space="preserve">Regole ed attenzioni </w:t>
      </w:r>
      <w:r w:rsidR="00475C72" w:rsidRPr="004B638D">
        <w:rPr>
          <w:sz w:val="24"/>
          <w:szCs w:val="24"/>
        </w:rPr>
        <w:t>per i ciclisti e nei confronti dei ciclisti</w:t>
      </w:r>
    </w:p>
    <w:p w14:paraId="76F15582" w14:textId="758C4E27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 xml:space="preserve">Regole ed attenzioni </w:t>
      </w:r>
      <w:r w:rsidR="00475C72" w:rsidRPr="004B638D">
        <w:rPr>
          <w:sz w:val="24"/>
          <w:szCs w:val="24"/>
        </w:rPr>
        <w:t xml:space="preserve">per i motociclisti e nei confronti dei </w:t>
      </w:r>
      <w:r w:rsidR="004B638D" w:rsidRPr="004B638D">
        <w:rPr>
          <w:sz w:val="24"/>
          <w:szCs w:val="24"/>
        </w:rPr>
        <w:t>motociclisti</w:t>
      </w:r>
      <w:r w:rsidRPr="004B638D">
        <w:rPr>
          <w:sz w:val="24"/>
          <w:szCs w:val="24"/>
        </w:rPr>
        <w:t xml:space="preserve"> </w:t>
      </w:r>
    </w:p>
    <w:p w14:paraId="236A40EF" w14:textId="276493B6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 xml:space="preserve">Regole ed attenzioni </w:t>
      </w:r>
      <w:r w:rsidR="004B638D" w:rsidRPr="004B638D">
        <w:rPr>
          <w:sz w:val="24"/>
          <w:szCs w:val="24"/>
        </w:rPr>
        <w:t>per gli automobilisti e nei confronti degli automobilisti</w:t>
      </w:r>
    </w:p>
    <w:p w14:paraId="3E49C919" w14:textId="77777777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>Regole ed attenzioni quando si viaggia con il monopattino elettrico</w:t>
      </w:r>
    </w:p>
    <w:p w14:paraId="2FB4875E" w14:textId="4254BA01" w:rsidR="005075B8" w:rsidRPr="004B638D" w:rsidRDefault="005075B8" w:rsidP="00AA6D56">
      <w:pPr>
        <w:ind w:left="709" w:hanging="709"/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>Importanza delle cinture di sicurezza anteriori e posteriori in autovettura e funzionamento degli airbag</w:t>
      </w:r>
    </w:p>
    <w:p w14:paraId="3BB9FF55" w14:textId="77777777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 xml:space="preserve">Importanza del casco protettivo </w:t>
      </w:r>
    </w:p>
    <w:p w14:paraId="69854614" w14:textId="77777777" w:rsidR="005075B8" w:rsidRPr="004B638D" w:rsidRDefault="005075B8" w:rsidP="005075B8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>-</w:t>
      </w:r>
      <w:r w:rsidRPr="004B638D">
        <w:rPr>
          <w:sz w:val="24"/>
          <w:szCs w:val="24"/>
        </w:rPr>
        <w:tab/>
        <w:t>Uso del telefono cellulare alla guida</w:t>
      </w:r>
    </w:p>
    <w:p w14:paraId="4DA65C92" w14:textId="77777777" w:rsidR="004B638D" w:rsidRPr="004B638D" w:rsidRDefault="004B638D" w:rsidP="005075B8">
      <w:pPr>
        <w:jc w:val="both"/>
        <w:rPr>
          <w:sz w:val="24"/>
          <w:szCs w:val="24"/>
        </w:rPr>
      </w:pPr>
    </w:p>
    <w:p w14:paraId="23B8E404" w14:textId="2DF426F3" w:rsidR="00A24472" w:rsidRPr="004B638D" w:rsidRDefault="005075B8" w:rsidP="00A24472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 xml:space="preserve">Per una migliore interazione con gli alunni, </w:t>
      </w:r>
      <w:r w:rsidR="00AA6D56" w:rsidRPr="004B638D">
        <w:rPr>
          <w:sz w:val="24"/>
          <w:szCs w:val="24"/>
        </w:rPr>
        <w:t>g</w:t>
      </w:r>
      <w:r w:rsidRPr="004B638D">
        <w:rPr>
          <w:sz w:val="24"/>
          <w:szCs w:val="24"/>
        </w:rPr>
        <w:t>li argomenti saranno divulgati e commentati avvalendosi di video e slides</w:t>
      </w:r>
      <w:r w:rsidR="004B638D" w:rsidRPr="004B638D">
        <w:rPr>
          <w:sz w:val="24"/>
          <w:szCs w:val="24"/>
        </w:rPr>
        <w:t xml:space="preserve"> appartenenti al progetto ICARO, oltre a fargli viver</w:t>
      </w:r>
      <w:r w:rsidR="00AA6D56" w:rsidRPr="004B638D">
        <w:rPr>
          <w:sz w:val="24"/>
          <w:szCs w:val="24"/>
        </w:rPr>
        <w:t xml:space="preserve">e </w:t>
      </w:r>
      <w:r w:rsidRPr="004B638D">
        <w:rPr>
          <w:sz w:val="24"/>
          <w:szCs w:val="24"/>
        </w:rPr>
        <w:t>una esperienza sensoriale grazie all’utilizzo di un particolare paio di occhiali ed un tappetino che, utilizzati insieme, simulano la guida in stato di ebrezza.</w:t>
      </w:r>
      <w:r w:rsidR="00AA6D56" w:rsidRPr="004B638D">
        <w:rPr>
          <w:sz w:val="24"/>
          <w:szCs w:val="24"/>
        </w:rPr>
        <w:t xml:space="preserve"> </w:t>
      </w:r>
    </w:p>
    <w:p w14:paraId="46B5F64D" w14:textId="0710383C" w:rsidR="005075B8" w:rsidRPr="004B638D" w:rsidRDefault="005075B8" w:rsidP="005075B8">
      <w:pPr>
        <w:ind w:firstLine="708"/>
        <w:jc w:val="both"/>
        <w:rPr>
          <w:sz w:val="24"/>
          <w:szCs w:val="24"/>
        </w:rPr>
      </w:pPr>
    </w:p>
    <w:p w14:paraId="5CDE048E" w14:textId="0EA4B7DE" w:rsidR="0085707F" w:rsidRPr="004B638D" w:rsidRDefault="0085707F" w:rsidP="0085707F">
      <w:pPr>
        <w:rPr>
          <w:b/>
          <w:sz w:val="24"/>
          <w:szCs w:val="24"/>
          <w:u w:val="single"/>
        </w:rPr>
      </w:pPr>
      <w:r w:rsidRPr="004B638D">
        <w:rPr>
          <w:b/>
          <w:sz w:val="24"/>
          <w:szCs w:val="24"/>
          <w:u w:val="single"/>
        </w:rPr>
        <w:t>Percorso 3:</w:t>
      </w:r>
    </w:p>
    <w:p w14:paraId="4C619892" w14:textId="1A731322" w:rsidR="0085707F" w:rsidRPr="004B638D" w:rsidRDefault="0085707F" w:rsidP="0085707F">
      <w:pPr>
        <w:jc w:val="both"/>
        <w:rPr>
          <w:sz w:val="24"/>
          <w:szCs w:val="24"/>
        </w:rPr>
      </w:pPr>
      <w:r w:rsidRPr="004B638D">
        <w:rPr>
          <w:sz w:val="24"/>
          <w:szCs w:val="24"/>
        </w:rPr>
        <w:t xml:space="preserve">Destinatari: il modulo può essere adattato per somministrato sia a Scuole Primarie che Secondarie di 1° e di 2° grado. Durata </w:t>
      </w:r>
      <w:r w:rsidR="009B25A4" w:rsidRPr="004B638D">
        <w:rPr>
          <w:sz w:val="24"/>
          <w:szCs w:val="24"/>
        </w:rPr>
        <w:t>2 h e 30 circa.</w:t>
      </w:r>
    </w:p>
    <w:p w14:paraId="1277CF0C" w14:textId="77777777" w:rsidR="009B25A4" w:rsidRPr="004B638D" w:rsidRDefault="009B25A4" w:rsidP="0085707F">
      <w:pPr>
        <w:jc w:val="both"/>
        <w:rPr>
          <w:sz w:val="24"/>
          <w:szCs w:val="24"/>
        </w:rPr>
      </w:pPr>
    </w:p>
    <w:p w14:paraId="7D2F3664" w14:textId="77777777" w:rsidR="009B25A4" w:rsidRPr="004B638D" w:rsidRDefault="009B25A4" w:rsidP="009B25A4">
      <w:pPr>
        <w:rPr>
          <w:sz w:val="24"/>
          <w:szCs w:val="24"/>
          <w:u w:val="single"/>
        </w:rPr>
      </w:pPr>
      <w:r w:rsidRPr="004B638D">
        <w:rPr>
          <w:sz w:val="24"/>
          <w:szCs w:val="24"/>
          <w:u w:val="single"/>
        </w:rPr>
        <w:t>Questura – Gabinetto provinciale Polizia Scientifica:</w:t>
      </w:r>
    </w:p>
    <w:p w14:paraId="17469570" w14:textId="77777777" w:rsidR="009B25A4" w:rsidRPr="004B638D" w:rsidRDefault="009B25A4" w:rsidP="009B25A4">
      <w:pPr>
        <w:jc w:val="both"/>
        <w:rPr>
          <w:sz w:val="24"/>
          <w:szCs w:val="24"/>
          <w:u w:val="single"/>
        </w:rPr>
      </w:pPr>
      <w:r w:rsidRPr="004B638D">
        <w:rPr>
          <w:sz w:val="24"/>
          <w:szCs w:val="24"/>
        </w:rPr>
        <w:lastRenderedPageBreak/>
        <w:t xml:space="preserve">Le tecniche di indagine scientifica (rilievi sulla scena del crimine, la repertazione, la comparazione fotodattiloscopica, i precursori degli stupefacenti etc.). Sede: caserma della Polizia di Stato “G. Mameli” di via s. Francesco 4, aula didattica. </w:t>
      </w:r>
    </w:p>
    <w:p w14:paraId="2CA1F919" w14:textId="77777777" w:rsidR="0085707F" w:rsidRDefault="0085707F" w:rsidP="00AA6D56">
      <w:pPr>
        <w:jc w:val="both"/>
        <w:rPr>
          <w:sz w:val="24"/>
          <w:szCs w:val="24"/>
          <w:u w:val="single"/>
        </w:rPr>
      </w:pPr>
    </w:p>
    <w:p w14:paraId="20DBA31E" w14:textId="71B2DEB2" w:rsidR="0002099F" w:rsidRPr="0002099F" w:rsidRDefault="0002099F" w:rsidP="00AA6D56">
      <w:pPr>
        <w:jc w:val="both"/>
        <w:rPr>
          <w:b/>
          <w:sz w:val="24"/>
          <w:szCs w:val="24"/>
          <w:u w:val="single"/>
        </w:rPr>
      </w:pPr>
      <w:r w:rsidRPr="0002099F">
        <w:rPr>
          <w:b/>
          <w:sz w:val="24"/>
          <w:szCs w:val="24"/>
          <w:u w:val="single"/>
        </w:rPr>
        <w:t>Percorso 4:</w:t>
      </w:r>
    </w:p>
    <w:p w14:paraId="76164A8C" w14:textId="61A39963" w:rsidR="0002099F" w:rsidRPr="0002099F" w:rsidRDefault="0002099F" w:rsidP="00AA6D56">
      <w:pPr>
        <w:jc w:val="both"/>
        <w:rPr>
          <w:sz w:val="24"/>
          <w:szCs w:val="24"/>
        </w:rPr>
      </w:pPr>
      <w:r w:rsidRPr="0002099F">
        <w:rPr>
          <w:sz w:val="24"/>
          <w:szCs w:val="24"/>
        </w:rPr>
        <w:t>Scuole secondarie di primo e secondo grado</w:t>
      </w:r>
    </w:p>
    <w:p w14:paraId="5C40634C" w14:textId="77777777" w:rsidR="0002099F" w:rsidRDefault="0002099F" w:rsidP="00AA6D56">
      <w:pPr>
        <w:jc w:val="both"/>
        <w:rPr>
          <w:sz w:val="24"/>
          <w:szCs w:val="24"/>
          <w:u w:val="single"/>
        </w:rPr>
      </w:pPr>
    </w:p>
    <w:p w14:paraId="144B5F72" w14:textId="48A5DAED" w:rsidR="00AA6D56" w:rsidRPr="004B638D" w:rsidRDefault="00A24472" w:rsidP="00AA6D56">
      <w:pPr>
        <w:jc w:val="both"/>
        <w:rPr>
          <w:sz w:val="24"/>
          <w:szCs w:val="24"/>
          <w:u w:val="single"/>
        </w:rPr>
      </w:pPr>
      <w:r w:rsidRPr="004B638D">
        <w:rPr>
          <w:sz w:val="24"/>
          <w:szCs w:val="24"/>
          <w:u w:val="single"/>
        </w:rPr>
        <w:t>Polizia di Frontiera:</w:t>
      </w:r>
    </w:p>
    <w:p w14:paraId="205132A4" w14:textId="0E917BBF" w:rsidR="0058653A" w:rsidRPr="004B638D" w:rsidRDefault="002D6C6C" w:rsidP="0058653A">
      <w:pPr>
        <w:jc w:val="both"/>
        <w:rPr>
          <w:color w:val="000000"/>
          <w:sz w:val="24"/>
          <w:szCs w:val="24"/>
        </w:rPr>
      </w:pPr>
      <w:r w:rsidRPr="004B638D">
        <w:rPr>
          <w:sz w:val="24"/>
          <w:szCs w:val="24"/>
        </w:rPr>
        <w:t>l’Ufficio Polizia di frontiera aerea di Pisa</w:t>
      </w:r>
      <w:r w:rsidR="00A24472" w:rsidRPr="004B638D">
        <w:rPr>
          <w:sz w:val="24"/>
          <w:szCs w:val="24"/>
        </w:rPr>
        <w:t xml:space="preserve"> partecipa </w:t>
      </w:r>
      <w:r w:rsidR="001409DE" w:rsidRPr="004B638D">
        <w:rPr>
          <w:sz w:val="24"/>
          <w:szCs w:val="24"/>
        </w:rPr>
        <w:t xml:space="preserve">attivamente </w:t>
      </w:r>
      <w:r w:rsidR="00A24472" w:rsidRPr="004B638D">
        <w:rPr>
          <w:sz w:val="24"/>
          <w:szCs w:val="24"/>
        </w:rPr>
        <w:t xml:space="preserve">alla </w:t>
      </w:r>
      <w:r w:rsidR="009B25A4" w:rsidRPr="004B638D">
        <w:rPr>
          <w:i/>
          <w:iCs/>
          <w:sz w:val="24"/>
          <w:szCs w:val="24"/>
        </w:rPr>
        <w:t>G</w:t>
      </w:r>
      <w:r w:rsidR="00A24472" w:rsidRPr="004B638D">
        <w:rPr>
          <w:i/>
          <w:iCs/>
          <w:sz w:val="24"/>
          <w:szCs w:val="24"/>
        </w:rPr>
        <w:t>iornata della Solidarietà</w:t>
      </w:r>
      <w:r w:rsidR="001409DE" w:rsidRPr="004B638D">
        <w:rPr>
          <w:sz w:val="24"/>
          <w:szCs w:val="24"/>
        </w:rPr>
        <w:t xml:space="preserve"> incontrando gli studenti pisani.</w:t>
      </w:r>
      <w:r w:rsidR="005075B8" w:rsidRPr="004B638D">
        <w:rPr>
          <w:color w:val="000000"/>
          <w:sz w:val="24"/>
          <w:szCs w:val="24"/>
          <w:shd w:val="clear" w:color="auto" w:fill="FFFFFF"/>
        </w:rPr>
        <w:t xml:space="preserve"> </w:t>
      </w:r>
      <w:r w:rsidR="0058653A" w:rsidRPr="004B638D">
        <w:rPr>
          <w:color w:val="000000"/>
          <w:sz w:val="24"/>
          <w:szCs w:val="24"/>
          <w:shd w:val="clear" w:color="auto" w:fill="FFFFFF"/>
        </w:rPr>
        <w:t>I</w:t>
      </w:r>
      <w:r w:rsidR="005075B8" w:rsidRPr="004B638D">
        <w:rPr>
          <w:color w:val="000000"/>
          <w:sz w:val="24"/>
          <w:szCs w:val="24"/>
          <w:shd w:val="clear" w:color="auto" w:fill="FFFFFF"/>
        </w:rPr>
        <w:t xml:space="preserve">l contributo </w:t>
      </w:r>
      <w:r w:rsidR="00A24472" w:rsidRPr="004B638D">
        <w:rPr>
          <w:color w:val="000000"/>
          <w:sz w:val="24"/>
          <w:szCs w:val="24"/>
          <w:shd w:val="clear" w:color="auto" w:fill="FFFFFF"/>
        </w:rPr>
        <w:t>sarà</w:t>
      </w:r>
      <w:r w:rsidR="005075B8" w:rsidRPr="004B638D">
        <w:rPr>
          <w:color w:val="000000"/>
          <w:sz w:val="24"/>
          <w:szCs w:val="24"/>
        </w:rPr>
        <w:t xml:space="preserve"> orientato </w:t>
      </w:r>
      <w:r w:rsidR="001409DE" w:rsidRPr="004B638D">
        <w:rPr>
          <w:color w:val="000000"/>
          <w:sz w:val="24"/>
          <w:szCs w:val="24"/>
        </w:rPr>
        <w:t xml:space="preserve">ad </w:t>
      </w:r>
      <w:r w:rsidR="00FB0A88" w:rsidRPr="004B638D">
        <w:rPr>
          <w:color w:val="000000"/>
          <w:sz w:val="24"/>
          <w:szCs w:val="24"/>
        </w:rPr>
        <w:t>illustrare</w:t>
      </w:r>
      <w:r w:rsidR="005075B8" w:rsidRPr="004B638D">
        <w:rPr>
          <w:color w:val="000000"/>
          <w:sz w:val="24"/>
          <w:szCs w:val="24"/>
        </w:rPr>
        <w:t xml:space="preserve"> </w:t>
      </w:r>
      <w:r w:rsidR="00FB0A88" w:rsidRPr="004B638D">
        <w:rPr>
          <w:color w:val="000000"/>
          <w:sz w:val="24"/>
          <w:szCs w:val="24"/>
        </w:rPr>
        <w:t>i</w:t>
      </w:r>
      <w:r w:rsidR="0058653A" w:rsidRPr="004B638D">
        <w:rPr>
          <w:color w:val="000000"/>
          <w:sz w:val="24"/>
          <w:szCs w:val="24"/>
        </w:rPr>
        <w:t>l diritto alla libera circolazione</w:t>
      </w:r>
      <w:r w:rsidR="005075B8" w:rsidRPr="004B638D">
        <w:rPr>
          <w:color w:val="000000"/>
          <w:sz w:val="24"/>
          <w:szCs w:val="24"/>
        </w:rPr>
        <w:t xml:space="preserve"> nell'ambito dell'Unione Europea</w:t>
      </w:r>
      <w:r w:rsidR="0058653A" w:rsidRPr="004B638D">
        <w:rPr>
          <w:color w:val="000000"/>
          <w:sz w:val="24"/>
          <w:szCs w:val="24"/>
        </w:rPr>
        <w:t xml:space="preserve"> secondo l’accordo di Sch</w:t>
      </w:r>
      <w:r w:rsidR="0008021D" w:rsidRPr="004B638D">
        <w:rPr>
          <w:color w:val="000000"/>
          <w:sz w:val="24"/>
          <w:szCs w:val="24"/>
        </w:rPr>
        <w:t>e</w:t>
      </w:r>
      <w:r w:rsidR="0058653A" w:rsidRPr="004B638D">
        <w:rPr>
          <w:color w:val="000000"/>
          <w:sz w:val="24"/>
          <w:szCs w:val="24"/>
        </w:rPr>
        <w:t xml:space="preserve">ngen. </w:t>
      </w:r>
      <w:r w:rsidR="0073215B" w:rsidRPr="004B638D">
        <w:rPr>
          <w:color w:val="000000"/>
          <w:sz w:val="24"/>
          <w:szCs w:val="24"/>
        </w:rPr>
        <w:t xml:space="preserve">Uno </w:t>
      </w:r>
      <w:r w:rsidR="00505715" w:rsidRPr="004B638D">
        <w:rPr>
          <w:color w:val="000000"/>
          <w:sz w:val="24"/>
          <w:szCs w:val="24"/>
        </w:rPr>
        <w:t>spazio comune di libero movimento</w:t>
      </w:r>
      <w:r w:rsidR="0058653A" w:rsidRPr="004B638D">
        <w:rPr>
          <w:color w:val="000000"/>
          <w:sz w:val="24"/>
          <w:szCs w:val="24"/>
        </w:rPr>
        <w:t xml:space="preserve"> </w:t>
      </w:r>
      <w:r w:rsidR="001409DE" w:rsidRPr="004B638D">
        <w:rPr>
          <w:color w:val="000000"/>
          <w:sz w:val="24"/>
          <w:szCs w:val="24"/>
        </w:rPr>
        <w:t xml:space="preserve">che </w:t>
      </w:r>
      <w:r w:rsidR="0058653A" w:rsidRPr="004B638D">
        <w:rPr>
          <w:color w:val="000000"/>
          <w:sz w:val="24"/>
          <w:szCs w:val="24"/>
        </w:rPr>
        <w:t>rafforza</w:t>
      </w:r>
      <w:r w:rsidR="001409DE" w:rsidRPr="004B638D">
        <w:rPr>
          <w:color w:val="000000"/>
          <w:sz w:val="24"/>
          <w:szCs w:val="24"/>
        </w:rPr>
        <w:t xml:space="preserve"> da un lato</w:t>
      </w:r>
      <w:r w:rsidR="0058653A" w:rsidRPr="004B638D">
        <w:rPr>
          <w:color w:val="000000"/>
          <w:sz w:val="24"/>
          <w:szCs w:val="24"/>
        </w:rPr>
        <w:t xml:space="preserve"> l</w:t>
      </w:r>
      <w:r w:rsidR="00505715" w:rsidRPr="004B638D">
        <w:rPr>
          <w:color w:val="000000"/>
          <w:sz w:val="24"/>
          <w:szCs w:val="24"/>
        </w:rPr>
        <w:t>e</w:t>
      </w:r>
      <w:r w:rsidR="0058653A" w:rsidRPr="004B638D">
        <w:rPr>
          <w:color w:val="000000"/>
          <w:sz w:val="24"/>
          <w:szCs w:val="24"/>
        </w:rPr>
        <w:t xml:space="preserve"> libertà dei cittadini</w:t>
      </w:r>
      <w:r w:rsidR="001409DE" w:rsidRPr="004B638D">
        <w:rPr>
          <w:color w:val="000000"/>
          <w:sz w:val="24"/>
          <w:szCs w:val="24"/>
        </w:rPr>
        <w:t xml:space="preserve"> e, dall’altro,</w:t>
      </w:r>
      <w:r w:rsidR="0058653A" w:rsidRPr="004B638D">
        <w:rPr>
          <w:color w:val="000000"/>
          <w:sz w:val="24"/>
          <w:szCs w:val="24"/>
        </w:rPr>
        <w:t xml:space="preserve"> </w:t>
      </w:r>
      <w:r w:rsidR="001409DE" w:rsidRPr="004B638D">
        <w:rPr>
          <w:color w:val="000000"/>
          <w:sz w:val="24"/>
          <w:szCs w:val="24"/>
        </w:rPr>
        <w:t>ha come</w:t>
      </w:r>
      <w:r w:rsidR="0073215B" w:rsidRPr="004B638D">
        <w:rPr>
          <w:color w:val="000000"/>
          <w:sz w:val="24"/>
          <w:szCs w:val="24"/>
        </w:rPr>
        <w:t xml:space="preserve"> </w:t>
      </w:r>
      <w:r w:rsidR="0073215B" w:rsidRPr="004B638D">
        <w:rPr>
          <w:i/>
          <w:iCs/>
          <w:color w:val="000000"/>
          <w:sz w:val="24"/>
          <w:szCs w:val="24"/>
        </w:rPr>
        <w:t>mission</w:t>
      </w:r>
      <w:r w:rsidR="0058653A" w:rsidRPr="004B638D">
        <w:rPr>
          <w:color w:val="000000"/>
          <w:sz w:val="24"/>
          <w:szCs w:val="24"/>
        </w:rPr>
        <w:t xml:space="preserve"> </w:t>
      </w:r>
      <w:r w:rsidR="001409DE" w:rsidRPr="004B638D">
        <w:rPr>
          <w:color w:val="000000"/>
          <w:sz w:val="24"/>
          <w:szCs w:val="24"/>
        </w:rPr>
        <w:t xml:space="preserve">la </w:t>
      </w:r>
      <w:r w:rsidR="0058653A" w:rsidRPr="004B638D">
        <w:rPr>
          <w:color w:val="000000"/>
          <w:sz w:val="24"/>
          <w:szCs w:val="24"/>
        </w:rPr>
        <w:t>salvaguard</w:t>
      </w:r>
      <w:r w:rsidR="001409DE" w:rsidRPr="004B638D">
        <w:rPr>
          <w:color w:val="000000"/>
          <w:sz w:val="24"/>
          <w:szCs w:val="24"/>
        </w:rPr>
        <w:t>ia</w:t>
      </w:r>
      <w:r w:rsidR="0058653A" w:rsidRPr="004B638D">
        <w:rPr>
          <w:color w:val="000000"/>
          <w:sz w:val="24"/>
          <w:szCs w:val="24"/>
        </w:rPr>
        <w:t xml:space="preserve"> </w:t>
      </w:r>
      <w:r w:rsidR="001409DE" w:rsidRPr="004B638D">
        <w:rPr>
          <w:color w:val="000000"/>
          <w:sz w:val="24"/>
          <w:szCs w:val="24"/>
        </w:rPr>
        <w:t>del</w:t>
      </w:r>
      <w:r w:rsidR="0058653A" w:rsidRPr="004B638D">
        <w:rPr>
          <w:color w:val="000000"/>
          <w:sz w:val="24"/>
          <w:szCs w:val="24"/>
        </w:rPr>
        <w:t>la sicurezza interna</w:t>
      </w:r>
      <w:r w:rsidR="0073215B" w:rsidRPr="004B638D">
        <w:rPr>
          <w:color w:val="000000"/>
          <w:sz w:val="24"/>
          <w:szCs w:val="24"/>
        </w:rPr>
        <w:t xml:space="preserve"> degli stati membri</w:t>
      </w:r>
      <w:r w:rsidR="0058653A" w:rsidRPr="004B638D">
        <w:rPr>
          <w:color w:val="000000"/>
          <w:sz w:val="24"/>
          <w:szCs w:val="24"/>
        </w:rPr>
        <w:t xml:space="preserve"> attraverso il </w:t>
      </w:r>
      <w:r w:rsidR="001409DE" w:rsidRPr="004B638D">
        <w:rPr>
          <w:color w:val="000000"/>
          <w:sz w:val="24"/>
          <w:szCs w:val="24"/>
        </w:rPr>
        <w:t>potenziamento</w:t>
      </w:r>
      <w:r w:rsidR="0058653A" w:rsidRPr="004B638D">
        <w:rPr>
          <w:color w:val="000000"/>
          <w:sz w:val="24"/>
          <w:szCs w:val="24"/>
        </w:rPr>
        <w:t xml:space="preserve"> comune delle frontiere esterne</w:t>
      </w:r>
      <w:r w:rsidR="00FB0A88" w:rsidRPr="004B638D">
        <w:rPr>
          <w:color w:val="000000"/>
          <w:sz w:val="24"/>
          <w:szCs w:val="24"/>
        </w:rPr>
        <w:t>.</w:t>
      </w:r>
      <w:r w:rsidR="0073215B" w:rsidRPr="004B638D">
        <w:rPr>
          <w:color w:val="000000"/>
          <w:sz w:val="24"/>
          <w:szCs w:val="24"/>
        </w:rPr>
        <w:t xml:space="preserve"> </w:t>
      </w:r>
      <w:r w:rsidR="001409DE" w:rsidRPr="004B638D">
        <w:rPr>
          <w:color w:val="000000"/>
          <w:sz w:val="24"/>
          <w:szCs w:val="24"/>
        </w:rPr>
        <w:t xml:space="preserve">Per questo è </w:t>
      </w:r>
      <w:r w:rsidR="00FB0A88" w:rsidRPr="004B638D">
        <w:rPr>
          <w:color w:val="000000"/>
          <w:sz w:val="24"/>
          <w:szCs w:val="24"/>
        </w:rPr>
        <w:t>stata</w:t>
      </w:r>
      <w:r w:rsidR="00505715" w:rsidRPr="004B638D">
        <w:rPr>
          <w:color w:val="000000"/>
          <w:sz w:val="24"/>
          <w:szCs w:val="24"/>
        </w:rPr>
        <w:t xml:space="preserve"> </w:t>
      </w:r>
      <w:r w:rsidR="0073215B" w:rsidRPr="004B638D">
        <w:rPr>
          <w:color w:val="000000"/>
          <w:sz w:val="24"/>
          <w:szCs w:val="24"/>
        </w:rPr>
        <w:t>istit</w:t>
      </w:r>
      <w:r w:rsidR="00FB0A88" w:rsidRPr="004B638D">
        <w:rPr>
          <w:color w:val="000000"/>
          <w:sz w:val="24"/>
          <w:szCs w:val="24"/>
        </w:rPr>
        <w:t>uita</w:t>
      </w:r>
      <w:r w:rsidR="0073215B" w:rsidRPr="004B638D">
        <w:rPr>
          <w:color w:val="000000"/>
          <w:sz w:val="24"/>
          <w:szCs w:val="24"/>
        </w:rPr>
        <w:t xml:space="preserve"> </w:t>
      </w:r>
      <w:r w:rsidR="00FB0A88" w:rsidRPr="004B638D">
        <w:rPr>
          <w:color w:val="000000"/>
          <w:sz w:val="24"/>
          <w:szCs w:val="24"/>
        </w:rPr>
        <w:t>nel 2004 l’</w:t>
      </w:r>
      <w:r w:rsidR="001409DE" w:rsidRPr="004B638D">
        <w:rPr>
          <w:color w:val="000000"/>
          <w:sz w:val="24"/>
          <w:szCs w:val="24"/>
        </w:rPr>
        <w:t>A</w:t>
      </w:r>
      <w:r w:rsidR="0073215B" w:rsidRPr="004B638D">
        <w:rPr>
          <w:color w:val="000000"/>
          <w:sz w:val="24"/>
          <w:szCs w:val="24"/>
        </w:rPr>
        <w:t xml:space="preserve">genzia europea della guardia di frontiera </w:t>
      </w:r>
      <w:r w:rsidR="00BA1360" w:rsidRPr="004B638D">
        <w:rPr>
          <w:color w:val="000000"/>
          <w:sz w:val="24"/>
          <w:szCs w:val="24"/>
        </w:rPr>
        <w:t xml:space="preserve">denominata </w:t>
      </w:r>
      <w:r w:rsidR="00BA1360" w:rsidRPr="004B638D">
        <w:rPr>
          <w:i/>
          <w:iCs/>
          <w:color w:val="000000"/>
          <w:sz w:val="24"/>
          <w:szCs w:val="24"/>
        </w:rPr>
        <w:t>FRONTEX</w:t>
      </w:r>
      <w:r w:rsidR="00BA1360" w:rsidRPr="004B638D">
        <w:rPr>
          <w:color w:val="000000"/>
          <w:sz w:val="24"/>
          <w:szCs w:val="24"/>
        </w:rPr>
        <w:t>.</w:t>
      </w:r>
    </w:p>
    <w:p w14:paraId="6B225865" w14:textId="51F8F5F3" w:rsidR="00D03247" w:rsidRDefault="0058653A" w:rsidP="00F12914">
      <w:pPr>
        <w:jc w:val="both"/>
        <w:rPr>
          <w:color w:val="000000"/>
          <w:sz w:val="24"/>
          <w:szCs w:val="24"/>
        </w:rPr>
      </w:pPr>
      <w:r w:rsidRPr="004B638D">
        <w:rPr>
          <w:color w:val="000000"/>
          <w:sz w:val="24"/>
          <w:szCs w:val="24"/>
        </w:rPr>
        <w:t xml:space="preserve">Ogni anno </w:t>
      </w:r>
      <w:r w:rsidR="001409DE" w:rsidRPr="004B638D">
        <w:rPr>
          <w:color w:val="000000"/>
          <w:sz w:val="24"/>
          <w:szCs w:val="24"/>
        </w:rPr>
        <w:t>milioni di</w:t>
      </w:r>
      <w:r w:rsidRPr="004B638D">
        <w:rPr>
          <w:color w:val="000000"/>
          <w:sz w:val="24"/>
          <w:szCs w:val="24"/>
        </w:rPr>
        <w:t xml:space="preserve"> cittadini europei effettuano viaggi nello spazio Schengen attraversando le frontiere interne senza controlli.</w:t>
      </w:r>
      <w:r w:rsidR="00BA1360" w:rsidRPr="004B638D">
        <w:rPr>
          <w:color w:val="000000"/>
          <w:sz w:val="24"/>
          <w:szCs w:val="24"/>
        </w:rPr>
        <w:t xml:space="preserve"> Allo stesso tempo, proprio per rafforzare i controlli </w:t>
      </w:r>
      <w:r w:rsidR="001409DE" w:rsidRPr="004B638D">
        <w:rPr>
          <w:color w:val="000000"/>
          <w:sz w:val="24"/>
          <w:szCs w:val="24"/>
        </w:rPr>
        <w:t>con i paes</w:t>
      </w:r>
      <w:r w:rsidR="0008021D" w:rsidRPr="004B638D">
        <w:rPr>
          <w:color w:val="000000"/>
          <w:sz w:val="24"/>
          <w:szCs w:val="24"/>
        </w:rPr>
        <w:t xml:space="preserve">i </w:t>
      </w:r>
      <w:r w:rsidR="001409DE" w:rsidRPr="004B638D">
        <w:rPr>
          <w:color w:val="000000"/>
          <w:sz w:val="24"/>
          <w:szCs w:val="24"/>
        </w:rPr>
        <w:t>extra UE,</w:t>
      </w:r>
      <w:r w:rsidR="00BA1360" w:rsidRPr="004B638D">
        <w:rPr>
          <w:color w:val="000000"/>
          <w:sz w:val="24"/>
          <w:szCs w:val="24"/>
        </w:rPr>
        <w:t xml:space="preserve"> è </w:t>
      </w:r>
      <w:r w:rsidR="00D03247" w:rsidRPr="004B638D">
        <w:rPr>
          <w:color w:val="000000"/>
          <w:sz w:val="24"/>
          <w:szCs w:val="24"/>
        </w:rPr>
        <w:t xml:space="preserve">stata creata la </w:t>
      </w:r>
      <w:r w:rsidR="00BA1360" w:rsidRPr="004B638D">
        <w:rPr>
          <w:color w:val="000000"/>
          <w:sz w:val="24"/>
          <w:szCs w:val="24"/>
        </w:rPr>
        <w:t xml:space="preserve">piattaforma digitale di condivisione </w:t>
      </w:r>
      <w:r w:rsidR="00D03247" w:rsidRPr="004B638D">
        <w:rPr>
          <w:color w:val="000000"/>
          <w:sz w:val="24"/>
          <w:szCs w:val="24"/>
        </w:rPr>
        <w:t xml:space="preserve">degli attraversamenti da parte di cittadini dei Paesi </w:t>
      </w:r>
      <w:r w:rsidR="001409DE" w:rsidRPr="004B638D">
        <w:rPr>
          <w:color w:val="000000"/>
          <w:sz w:val="24"/>
          <w:szCs w:val="24"/>
        </w:rPr>
        <w:t>t</w:t>
      </w:r>
      <w:r w:rsidR="00D03247" w:rsidRPr="004B638D">
        <w:rPr>
          <w:color w:val="000000"/>
          <w:sz w:val="24"/>
          <w:szCs w:val="24"/>
        </w:rPr>
        <w:t xml:space="preserve">erzi denominata </w:t>
      </w:r>
      <w:r w:rsidR="00D03247" w:rsidRPr="004B638D">
        <w:rPr>
          <w:i/>
          <w:iCs/>
          <w:color w:val="000000"/>
          <w:sz w:val="24"/>
          <w:szCs w:val="24"/>
        </w:rPr>
        <w:t>Entry Exit System (E.E.S.)</w:t>
      </w:r>
      <w:r w:rsidR="00D03247" w:rsidRPr="004B638D">
        <w:rPr>
          <w:color w:val="000000"/>
          <w:sz w:val="24"/>
          <w:szCs w:val="24"/>
        </w:rPr>
        <w:t>. Su tali contenuti, i</w:t>
      </w:r>
      <w:r w:rsidR="005075B8" w:rsidRPr="004B638D">
        <w:rPr>
          <w:color w:val="000000"/>
          <w:sz w:val="24"/>
          <w:szCs w:val="24"/>
        </w:rPr>
        <w:t>n maniera adeguata all'età dei ragazzi,</w:t>
      </w:r>
      <w:r w:rsidR="00D03247" w:rsidRPr="004B638D">
        <w:rPr>
          <w:color w:val="000000"/>
          <w:sz w:val="24"/>
          <w:szCs w:val="24"/>
        </w:rPr>
        <w:t xml:space="preserve"> si farà cenno alle istituzioni di governo dell’Unione, al valore del rispetto della persona e dei suoi diritti </w:t>
      </w:r>
      <w:r w:rsidR="00FB0A88" w:rsidRPr="004B638D">
        <w:rPr>
          <w:color w:val="000000"/>
          <w:sz w:val="24"/>
          <w:szCs w:val="24"/>
        </w:rPr>
        <w:t>nell’ambito della tutela della sicurezza dei cittadini dello spazio comune. Saranno mostrate alcune strumentazioni per l’analisi dei documenti</w:t>
      </w:r>
      <w:r w:rsidR="00937A78" w:rsidRPr="004B638D">
        <w:rPr>
          <w:color w:val="000000"/>
          <w:sz w:val="24"/>
          <w:szCs w:val="24"/>
        </w:rPr>
        <w:t xml:space="preserve"> e saranno </w:t>
      </w:r>
      <w:r w:rsidR="00CD1F68" w:rsidRPr="004B638D">
        <w:rPr>
          <w:color w:val="000000"/>
          <w:sz w:val="24"/>
          <w:szCs w:val="24"/>
        </w:rPr>
        <w:t>illustrat</w:t>
      </w:r>
      <w:r w:rsidR="00937A78" w:rsidRPr="004B638D">
        <w:rPr>
          <w:color w:val="000000"/>
          <w:sz w:val="24"/>
          <w:szCs w:val="24"/>
        </w:rPr>
        <w:t>i alcuni criteri per riconoscere elementi di falsità</w:t>
      </w:r>
      <w:r w:rsidR="00CD1F68" w:rsidRPr="004B638D">
        <w:rPr>
          <w:color w:val="000000"/>
          <w:sz w:val="24"/>
          <w:szCs w:val="24"/>
        </w:rPr>
        <w:t>. Potranno essere fatte domande a operatori specializzati su come intraprendere un viaggio e cosa occorra se non si è ancora raggiunta la maggiore età. Questo incontro sarà tenuto presso l’Aeroporto G. Galilei di Pisa, in un</w:t>
      </w:r>
      <w:r w:rsidR="00DE5428" w:rsidRPr="004B638D">
        <w:rPr>
          <w:color w:val="000000"/>
          <w:sz w:val="24"/>
          <w:szCs w:val="24"/>
        </w:rPr>
        <w:t>’</w:t>
      </w:r>
      <w:r w:rsidR="00CD1F68" w:rsidRPr="004B638D">
        <w:rPr>
          <w:color w:val="000000"/>
          <w:sz w:val="24"/>
          <w:szCs w:val="24"/>
        </w:rPr>
        <w:t>aula didattica appositamente allestita.</w:t>
      </w:r>
    </w:p>
    <w:p w14:paraId="41BBDC70" w14:textId="77777777" w:rsidR="00D03247" w:rsidRDefault="00D03247" w:rsidP="00F12914">
      <w:pPr>
        <w:jc w:val="both"/>
        <w:rPr>
          <w:color w:val="000000"/>
          <w:sz w:val="24"/>
          <w:szCs w:val="24"/>
        </w:rPr>
      </w:pPr>
    </w:p>
    <w:p w14:paraId="2D2E4FE0" w14:textId="3296CCD1" w:rsidR="0002099F" w:rsidRDefault="0002099F" w:rsidP="00F1291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percorso sarà completato da un incontro con la Guardia di Finanza, Comando Provinciale di Pisa e le unità cinofile.</w:t>
      </w:r>
      <w:bookmarkStart w:id="0" w:name="_GoBack"/>
      <w:bookmarkEnd w:id="0"/>
    </w:p>
    <w:p w14:paraId="4F29E834" w14:textId="77777777" w:rsidR="00D03247" w:rsidRDefault="00D03247" w:rsidP="00F12914">
      <w:pPr>
        <w:jc w:val="both"/>
        <w:rPr>
          <w:color w:val="000000"/>
          <w:sz w:val="24"/>
          <w:szCs w:val="24"/>
        </w:rPr>
      </w:pPr>
    </w:p>
    <w:p w14:paraId="31FEB5CE" w14:textId="77777777" w:rsidR="00D03247" w:rsidRDefault="00D03247" w:rsidP="00F12914">
      <w:pPr>
        <w:jc w:val="both"/>
        <w:rPr>
          <w:color w:val="000000"/>
          <w:sz w:val="24"/>
          <w:szCs w:val="24"/>
        </w:rPr>
      </w:pPr>
    </w:p>
    <w:p w14:paraId="4DE49FCE" w14:textId="77777777" w:rsidR="00D03247" w:rsidRDefault="00D03247" w:rsidP="00F12914">
      <w:pPr>
        <w:jc w:val="both"/>
        <w:rPr>
          <w:color w:val="000000"/>
          <w:sz w:val="24"/>
          <w:szCs w:val="24"/>
        </w:rPr>
      </w:pPr>
    </w:p>
    <w:p w14:paraId="59FA60CA" w14:textId="021EF93B" w:rsidR="00361FFF" w:rsidRDefault="00361FFF" w:rsidP="00F12914">
      <w:pPr>
        <w:jc w:val="both"/>
        <w:rPr>
          <w:sz w:val="24"/>
          <w:szCs w:val="24"/>
        </w:rPr>
      </w:pPr>
    </w:p>
    <w:p w14:paraId="2E72CFF1" w14:textId="6D3F07B8" w:rsidR="00361FFF" w:rsidRDefault="00361FFF" w:rsidP="00F12914">
      <w:pPr>
        <w:jc w:val="both"/>
        <w:rPr>
          <w:sz w:val="24"/>
          <w:szCs w:val="24"/>
        </w:rPr>
      </w:pPr>
    </w:p>
    <w:sectPr w:rsidR="00361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C6B9" w14:textId="77777777" w:rsidR="00127E41" w:rsidRDefault="00127E41" w:rsidP="00316ED6">
      <w:r>
        <w:separator/>
      </w:r>
    </w:p>
  </w:endnote>
  <w:endnote w:type="continuationSeparator" w:id="0">
    <w:p w14:paraId="6377981D" w14:textId="77777777" w:rsidR="00127E41" w:rsidRDefault="00127E41" w:rsidP="003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51CC" w14:textId="77777777" w:rsidR="00127E41" w:rsidRDefault="00127E41" w:rsidP="00316ED6">
      <w:r>
        <w:separator/>
      </w:r>
    </w:p>
  </w:footnote>
  <w:footnote w:type="continuationSeparator" w:id="0">
    <w:p w14:paraId="4F133CDB" w14:textId="77777777" w:rsidR="00127E41" w:rsidRDefault="00127E41" w:rsidP="0031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5E4"/>
    <w:multiLevelType w:val="hybridMultilevel"/>
    <w:tmpl w:val="3B1AD00E"/>
    <w:lvl w:ilvl="0" w:tplc="1FAC74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7B3"/>
    <w:multiLevelType w:val="hybridMultilevel"/>
    <w:tmpl w:val="4B3A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3C27"/>
    <w:multiLevelType w:val="hybridMultilevel"/>
    <w:tmpl w:val="20E2FA52"/>
    <w:lvl w:ilvl="0" w:tplc="65FE1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6A40"/>
    <w:multiLevelType w:val="hybridMultilevel"/>
    <w:tmpl w:val="4022A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B1915"/>
    <w:multiLevelType w:val="hybridMultilevel"/>
    <w:tmpl w:val="D8E2F7D2"/>
    <w:lvl w:ilvl="0" w:tplc="742E8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E31FE"/>
    <w:multiLevelType w:val="hybridMultilevel"/>
    <w:tmpl w:val="4FD88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B2855"/>
    <w:multiLevelType w:val="hybridMultilevel"/>
    <w:tmpl w:val="EE969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3D0D"/>
    <w:multiLevelType w:val="hybridMultilevel"/>
    <w:tmpl w:val="0336AA40"/>
    <w:lvl w:ilvl="0" w:tplc="2358371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D51E8"/>
    <w:multiLevelType w:val="hybridMultilevel"/>
    <w:tmpl w:val="10B8A42E"/>
    <w:lvl w:ilvl="0" w:tplc="5E7E661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1FCD"/>
    <w:multiLevelType w:val="hybridMultilevel"/>
    <w:tmpl w:val="07386F4A"/>
    <w:lvl w:ilvl="0" w:tplc="7668F5D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193"/>
    <w:multiLevelType w:val="hybridMultilevel"/>
    <w:tmpl w:val="B4B62BDA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0B32F5A"/>
    <w:multiLevelType w:val="hybridMultilevel"/>
    <w:tmpl w:val="A508B6FC"/>
    <w:lvl w:ilvl="0" w:tplc="8ADA3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97266"/>
    <w:multiLevelType w:val="hybridMultilevel"/>
    <w:tmpl w:val="E7F8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1D84"/>
    <w:multiLevelType w:val="hybridMultilevel"/>
    <w:tmpl w:val="1E0C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C29"/>
    <w:multiLevelType w:val="hybridMultilevel"/>
    <w:tmpl w:val="0610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A4EBA"/>
    <w:multiLevelType w:val="hybridMultilevel"/>
    <w:tmpl w:val="C268B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308A"/>
    <w:multiLevelType w:val="hybridMultilevel"/>
    <w:tmpl w:val="B2B2F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46680"/>
    <w:multiLevelType w:val="hybridMultilevel"/>
    <w:tmpl w:val="21CC141C"/>
    <w:lvl w:ilvl="0" w:tplc="81D8D0D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D3801"/>
    <w:multiLevelType w:val="hybridMultilevel"/>
    <w:tmpl w:val="6A22F2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17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6"/>
  </w:num>
  <w:num w:numId="15">
    <w:abstractNumId w:val="12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CA"/>
    <w:rsid w:val="000032F6"/>
    <w:rsid w:val="00010220"/>
    <w:rsid w:val="0001060E"/>
    <w:rsid w:val="00012E8A"/>
    <w:rsid w:val="000168A3"/>
    <w:rsid w:val="0002099F"/>
    <w:rsid w:val="00023AD7"/>
    <w:rsid w:val="00024E5D"/>
    <w:rsid w:val="000252A3"/>
    <w:rsid w:val="0004757E"/>
    <w:rsid w:val="00051B38"/>
    <w:rsid w:val="00053648"/>
    <w:rsid w:val="00061129"/>
    <w:rsid w:val="0008021D"/>
    <w:rsid w:val="00095A26"/>
    <w:rsid w:val="000B1719"/>
    <w:rsid w:val="000B2D81"/>
    <w:rsid w:val="000B3626"/>
    <w:rsid w:val="000B669D"/>
    <w:rsid w:val="000B7421"/>
    <w:rsid w:val="000C2CBC"/>
    <w:rsid w:val="000E09FC"/>
    <w:rsid w:val="00101BAA"/>
    <w:rsid w:val="0010242A"/>
    <w:rsid w:val="00102A0F"/>
    <w:rsid w:val="00103ADC"/>
    <w:rsid w:val="001105DF"/>
    <w:rsid w:val="00117424"/>
    <w:rsid w:val="001223AE"/>
    <w:rsid w:val="00127E41"/>
    <w:rsid w:val="0013032A"/>
    <w:rsid w:val="00131E81"/>
    <w:rsid w:val="001409DE"/>
    <w:rsid w:val="00146C5B"/>
    <w:rsid w:val="00155041"/>
    <w:rsid w:val="00156ED4"/>
    <w:rsid w:val="00157ABB"/>
    <w:rsid w:val="00160819"/>
    <w:rsid w:val="00166A27"/>
    <w:rsid w:val="00166D14"/>
    <w:rsid w:val="00171B10"/>
    <w:rsid w:val="001770B1"/>
    <w:rsid w:val="00177821"/>
    <w:rsid w:val="001A0588"/>
    <w:rsid w:val="001C0B5B"/>
    <w:rsid w:val="001C6961"/>
    <w:rsid w:val="001D71E8"/>
    <w:rsid w:val="00202ED6"/>
    <w:rsid w:val="0020703F"/>
    <w:rsid w:val="002167F8"/>
    <w:rsid w:val="002209D4"/>
    <w:rsid w:val="00224F26"/>
    <w:rsid w:val="00233FA9"/>
    <w:rsid w:val="00250354"/>
    <w:rsid w:val="002518B1"/>
    <w:rsid w:val="00266520"/>
    <w:rsid w:val="00285F1C"/>
    <w:rsid w:val="002908B5"/>
    <w:rsid w:val="00291A2C"/>
    <w:rsid w:val="002949CD"/>
    <w:rsid w:val="002A4A26"/>
    <w:rsid w:val="002A7F5B"/>
    <w:rsid w:val="002B6ED4"/>
    <w:rsid w:val="002B7F05"/>
    <w:rsid w:val="002D5ED8"/>
    <w:rsid w:val="002D6C6C"/>
    <w:rsid w:val="002E137B"/>
    <w:rsid w:val="002E49FA"/>
    <w:rsid w:val="002F4EF1"/>
    <w:rsid w:val="002F53D5"/>
    <w:rsid w:val="002F772C"/>
    <w:rsid w:val="00301386"/>
    <w:rsid w:val="0031158A"/>
    <w:rsid w:val="003130A7"/>
    <w:rsid w:val="00316ED6"/>
    <w:rsid w:val="003216A5"/>
    <w:rsid w:val="003225D6"/>
    <w:rsid w:val="00322744"/>
    <w:rsid w:val="003262B6"/>
    <w:rsid w:val="003405F2"/>
    <w:rsid w:val="0034146E"/>
    <w:rsid w:val="003513DF"/>
    <w:rsid w:val="00361FFF"/>
    <w:rsid w:val="003629EE"/>
    <w:rsid w:val="00376DE6"/>
    <w:rsid w:val="003777ED"/>
    <w:rsid w:val="0038091C"/>
    <w:rsid w:val="003920E2"/>
    <w:rsid w:val="003A39BD"/>
    <w:rsid w:val="003B24EB"/>
    <w:rsid w:val="003B52F3"/>
    <w:rsid w:val="003B7401"/>
    <w:rsid w:val="003C70B2"/>
    <w:rsid w:val="003D2AC9"/>
    <w:rsid w:val="003E238E"/>
    <w:rsid w:val="003F22A1"/>
    <w:rsid w:val="003F7403"/>
    <w:rsid w:val="0040103F"/>
    <w:rsid w:val="0041108A"/>
    <w:rsid w:val="00412B2C"/>
    <w:rsid w:val="00415809"/>
    <w:rsid w:val="0041598F"/>
    <w:rsid w:val="00421FF7"/>
    <w:rsid w:val="0042483C"/>
    <w:rsid w:val="004257A2"/>
    <w:rsid w:val="00435E6A"/>
    <w:rsid w:val="00456F02"/>
    <w:rsid w:val="004611E8"/>
    <w:rsid w:val="00461EA9"/>
    <w:rsid w:val="0046229B"/>
    <w:rsid w:val="0047267D"/>
    <w:rsid w:val="004736A9"/>
    <w:rsid w:val="00475C72"/>
    <w:rsid w:val="00482647"/>
    <w:rsid w:val="00482A27"/>
    <w:rsid w:val="0048490A"/>
    <w:rsid w:val="00487AA8"/>
    <w:rsid w:val="00493BA1"/>
    <w:rsid w:val="004950D6"/>
    <w:rsid w:val="00495515"/>
    <w:rsid w:val="0049743A"/>
    <w:rsid w:val="004A167D"/>
    <w:rsid w:val="004B638D"/>
    <w:rsid w:val="004B70D5"/>
    <w:rsid w:val="004C26FB"/>
    <w:rsid w:val="004C3855"/>
    <w:rsid w:val="004D3998"/>
    <w:rsid w:val="004D67CE"/>
    <w:rsid w:val="004E28AA"/>
    <w:rsid w:val="004E2E97"/>
    <w:rsid w:val="004E37A3"/>
    <w:rsid w:val="004E4038"/>
    <w:rsid w:val="004E43F4"/>
    <w:rsid w:val="004E479C"/>
    <w:rsid w:val="004F6614"/>
    <w:rsid w:val="005025CE"/>
    <w:rsid w:val="005027A0"/>
    <w:rsid w:val="00505715"/>
    <w:rsid w:val="005075B8"/>
    <w:rsid w:val="005101E6"/>
    <w:rsid w:val="00510A08"/>
    <w:rsid w:val="00512F37"/>
    <w:rsid w:val="005479A0"/>
    <w:rsid w:val="0055632D"/>
    <w:rsid w:val="0056543C"/>
    <w:rsid w:val="00570931"/>
    <w:rsid w:val="0057647A"/>
    <w:rsid w:val="00583DB4"/>
    <w:rsid w:val="0058653A"/>
    <w:rsid w:val="00586745"/>
    <w:rsid w:val="00596324"/>
    <w:rsid w:val="005967F6"/>
    <w:rsid w:val="005A106A"/>
    <w:rsid w:val="005A1303"/>
    <w:rsid w:val="005A28E9"/>
    <w:rsid w:val="005B2600"/>
    <w:rsid w:val="005B4478"/>
    <w:rsid w:val="005E6782"/>
    <w:rsid w:val="005F4715"/>
    <w:rsid w:val="006045BC"/>
    <w:rsid w:val="006104DC"/>
    <w:rsid w:val="00611D11"/>
    <w:rsid w:val="00612D89"/>
    <w:rsid w:val="006149A7"/>
    <w:rsid w:val="00616276"/>
    <w:rsid w:val="00616641"/>
    <w:rsid w:val="006219CD"/>
    <w:rsid w:val="00623200"/>
    <w:rsid w:val="00623839"/>
    <w:rsid w:val="00623F71"/>
    <w:rsid w:val="00636348"/>
    <w:rsid w:val="00647C73"/>
    <w:rsid w:val="00656527"/>
    <w:rsid w:val="006639D2"/>
    <w:rsid w:val="006750B0"/>
    <w:rsid w:val="00676F73"/>
    <w:rsid w:val="00687393"/>
    <w:rsid w:val="00690007"/>
    <w:rsid w:val="00693F6E"/>
    <w:rsid w:val="006C0E48"/>
    <w:rsid w:val="006C3578"/>
    <w:rsid w:val="006C7711"/>
    <w:rsid w:val="006D0A5A"/>
    <w:rsid w:val="006D399B"/>
    <w:rsid w:val="006D6A14"/>
    <w:rsid w:val="006E23EF"/>
    <w:rsid w:val="006E5442"/>
    <w:rsid w:val="006E6541"/>
    <w:rsid w:val="006F374E"/>
    <w:rsid w:val="006F671A"/>
    <w:rsid w:val="006F6B09"/>
    <w:rsid w:val="00706300"/>
    <w:rsid w:val="00707D36"/>
    <w:rsid w:val="007130C3"/>
    <w:rsid w:val="007147FD"/>
    <w:rsid w:val="0071570B"/>
    <w:rsid w:val="00717B4B"/>
    <w:rsid w:val="00721AEC"/>
    <w:rsid w:val="007244EB"/>
    <w:rsid w:val="00730C16"/>
    <w:rsid w:val="0073215B"/>
    <w:rsid w:val="00733DC6"/>
    <w:rsid w:val="00753F92"/>
    <w:rsid w:val="00774226"/>
    <w:rsid w:val="00781C0C"/>
    <w:rsid w:val="00783A71"/>
    <w:rsid w:val="007848A3"/>
    <w:rsid w:val="00785075"/>
    <w:rsid w:val="00797EF5"/>
    <w:rsid w:val="007A0EA9"/>
    <w:rsid w:val="007B240E"/>
    <w:rsid w:val="007B3879"/>
    <w:rsid w:val="007B5E2F"/>
    <w:rsid w:val="007D4651"/>
    <w:rsid w:val="007E04BE"/>
    <w:rsid w:val="007E3BA3"/>
    <w:rsid w:val="007E4BF6"/>
    <w:rsid w:val="007E4D88"/>
    <w:rsid w:val="007F49B3"/>
    <w:rsid w:val="007F6DC5"/>
    <w:rsid w:val="008037B3"/>
    <w:rsid w:val="00804767"/>
    <w:rsid w:val="00804EE5"/>
    <w:rsid w:val="008058D9"/>
    <w:rsid w:val="00812D55"/>
    <w:rsid w:val="00835F87"/>
    <w:rsid w:val="008504D9"/>
    <w:rsid w:val="00853EAE"/>
    <w:rsid w:val="00855186"/>
    <w:rsid w:val="0085707F"/>
    <w:rsid w:val="00857DFE"/>
    <w:rsid w:val="008602B3"/>
    <w:rsid w:val="0086286E"/>
    <w:rsid w:val="00862C03"/>
    <w:rsid w:val="00864F82"/>
    <w:rsid w:val="00870C1B"/>
    <w:rsid w:val="00873320"/>
    <w:rsid w:val="00876773"/>
    <w:rsid w:val="00882C19"/>
    <w:rsid w:val="008A3FF6"/>
    <w:rsid w:val="008E0BF6"/>
    <w:rsid w:val="008E182A"/>
    <w:rsid w:val="008E68B4"/>
    <w:rsid w:val="008F3B14"/>
    <w:rsid w:val="008F6948"/>
    <w:rsid w:val="009016E8"/>
    <w:rsid w:val="00901C95"/>
    <w:rsid w:val="0090708F"/>
    <w:rsid w:val="009124F3"/>
    <w:rsid w:val="00915C42"/>
    <w:rsid w:val="00916441"/>
    <w:rsid w:val="009236B7"/>
    <w:rsid w:val="00923D13"/>
    <w:rsid w:val="00932751"/>
    <w:rsid w:val="00936079"/>
    <w:rsid w:val="00937A78"/>
    <w:rsid w:val="0094345E"/>
    <w:rsid w:val="00951F77"/>
    <w:rsid w:val="009554B0"/>
    <w:rsid w:val="00957BCB"/>
    <w:rsid w:val="00961D4E"/>
    <w:rsid w:val="00966177"/>
    <w:rsid w:val="00993E4E"/>
    <w:rsid w:val="00994451"/>
    <w:rsid w:val="00997E0C"/>
    <w:rsid w:val="009A1EE6"/>
    <w:rsid w:val="009A7628"/>
    <w:rsid w:val="009B25A4"/>
    <w:rsid w:val="009B298B"/>
    <w:rsid w:val="009B679C"/>
    <w:rsid w:val="009B79BC"/>
    <w:rsid w:val="009B7C26"/>
    <w:rsid w:val="009D4B6B"/>
    <w:rsid w:val="009E18BB"/>
    <w:rsid w:val="009E2220"/>
    <w:rsid w:val="009F4B61"/>
    <w:rsid w:val="00A11E2B"/>
    <w:rsid w:val="00A24472"/>
    <w:rsid w:val="00A4246D"/>
    <w:rsid w:val="00A55551"/>
    <w:rsid w:val="00A556CE"/>
    <w:rsid w:val="00A55B3A"/>
    <w:rsid w:val="00A6181A"/>
    <w:rsid w:val="00A62B61"/>
    <w:rsid w:val="00A649D9"/>
    <w:rsid w:val="00A751E2"/>
    <w:rsid w:val="00A8276B"/>
    <w:rsid w:val="00A921B4"/>
    <w:rsid w:val="00A95F1E"/>
    <w:rsid w:val="00AA213F"/>
    <w:rsid w:val="00AA6D56"/>
    <w:rsid w:val="00AC2A86"/>
    <w:rsid w:val="00AC3163"/>
    <w:rsid w:val="00AD2A8E"/>
    <w:rsid w:val="00AD4929"/>
    <w:rsid w:val="00AE506D"/>
    <w:rsid w:val="00AF5112"/>
    <w:rsid w:val="00AF7027"/>
    <w:rsid w:val="00B079A7"/>
    <w:rsid w:val="00B13056"/>
    <w:rsid w:val="00B1483E"/>
    <w:rsid w:val="00B2014B"/>
    <w:rsid w:val="00B20F2C"/>
    <w:rsid w:val="00B5269A"/>
    <w:rsid w:val="00B77001"/>
    <w:rsid w:val="00B83874"/>
    <w:rsid w:val="00B86668"/>
    <w:rsid w:val="00B9306E"/>
    <w:rsid w:val="00B95D2D"/>
    <w:rsid w:val="00BA1360"/>
    <w:rsid w:val="00BA3EDF"/>
    <w:rsid w:val="00BA663D"/>
    <w:rsid w:val="00BA7110"/>
    <w:rsid w:val="00BC1D92"/>
    <w:rsid w:val="00BC2BB3"/>
    <w:rsid w:val="00BD3130"/>
    <w:rsid w:val="00BE000E"/>
    <w:rsid w:val="00BE049C"/>
    <w:rsid w:val="00BE241B"/>
    <w:rsid w:val="00BF4BB8"/>
    <w:rsid w:val="00C27AAC"/>
    <w:rsid w:val="00C41976"/>
    <w:rsid w:val="00C43253"/>
    <w:rsid w:val="00C64C2F"/>
    <w:rsid w:val="00C72E40"/>
    <w:rsid w:val="00C763B2"/>
    <w:rsid w:val="00C817AB"/>
    <w:rsid w:val="00C83C95"/>
    <w:rsid w:val="00C873AA"/>
    <w:rsid w:val="00C90706"/>
    <w:rsid w:val="00C929ED"/>
    <w:rsid w:val="00CB3850"/>
    <w:rsid w:val="00CB4002"/>
    <w:rsid w:val="00CB7463"/>
    <w:rsid w:val="00CC2FBE"/>
    <w:rsid w:val="00CC37EB"/>
    <w:rsid w:val="00CD1F68"/>
    <w:rsid w:val="00CD3C4C"/>
    <w:rsid w:val="00D03247"/>
    <w:rsid w:val="00D03C85"/>
    <w:rsid w:val="00D0534C"/>
    <w:rsid w:val="00D1158A"/>
    <w:rsid w:val="00D21C37"/>
    <w:rsid w:val="00D27C53"/>
    <w:rsid w:val="00D44E34"/>
    <w:rsid w:val="00D45056"/>
    <w:rsid w:val="00D4655F"/>
    <w:rsid w:val="00D477A9"/>
    <w:rsid w:val="00D54A22"/>
    <w:rsid w:val="00D56C11"/>
    <w:rsid w:val="00D60B60"/>
    <w:rsid w:val="00D71E6B"/>
    <w:rsid w:val="00D81849"/>
    <w:rsid w:val="00D9013B"/>
    <w:rsid w:val="00D90A63"/>
    <w:rsid w:val="00DB7139"/>
    <w:rsid w:val="00DC7CEF"/>
    <w:rsid w:val="00DD1148"/>
    <w:rsid w:val="00DD187B"/>
    <w:rsid w:val="00DD59B7"/>
    <w:rsid w:val="00DE5428"/>
    <w:rsid w:val="00DF1433"/>
    <w:rsid w:val="00DF315F"/>
    <w:rsid w:val="00DF37B9"/>
    <w:rsid w:val="00DF57FC"/>
    <w:rsid w:val="00E077A3"/>
    <w:rsid w:val="00E11B9C"/>
    <w:rsid w:val="00E20031"/>
    <w:rsid w:val="00E205F2"/>
    <w:rsid w:val="00E30351"/>
    <w:rsid w:val="00E33B67"/>
    <w:rsid w:val="00E33F4D"/>
    <w:rsid w:val="00E46632"/>
    <w:rsid w:val="00E50C85"/>
    <w:rsid w:val="00E52D5E"/>
    <w:rsid w:val="00E56ECB"/>
    <w:rsid w:val="00E61A6A"/>
    <w:rsid w:val="00E64DAD"/>
    <w:rsid w:val="00E70DB6"/>
    <w:rsid w:val="00E7537D"/>
    <w:rsid w:val="00E80117"/>
    <w:rsid w:val="00E848B2"/>
    <w:rsid w:val="00EA2DB4"/>
    <w:rsid w:val="00EB5761"/>
    <w:rsid w:val="00EC242B"/>
    <w:rsid w:val="00EC2C3C"/>
    <w:rsid w:val="00EC3C65"/>
    <w:rsid w:val="00EC7CCA"/>
    <w:rsid w:val="00ED01A6"/>
    <w:rsid w:val="00EE73BC"/>
    <w:rsid w:val="00EF45DE"/>
    <w:rsid w:val="00EF4CA0"/>
    <w:rsid w:val="00F066A9"/>
    <w:rsid w:val="00F12914"/>
    <w:rsid w:val="00F14748"/>
    <w:rsid w:val="00F25145"/>
    <w:rsid w:val="00F62FFC"/>
    <w:rsid w:val="00F66C2D"/>
    <w:rsid w:val="00F8215C"/>
    <w:rsid w:val="00F8689A"/>
    <w:rsid w:val="00FA2402"/>
    <w:rsid w:val="00FA650D"/>
    <w:rsid w:val="00FB0A88"/>
    <w:rsid w:val="00FB2E8A"/>
    <w:rsid w:val="00FB62CA"/>
    <w:rsid w:val="00FB7510"/>
    <w:rsid w:val="00FD4C75"/>
    <w:rsid w:val="00FD7176"/>
    <w:rsid w:val="00FE303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849F"/>
  <w15:chartTrackingRefBased/>
  <w15:docId w15:val="{90566830-0785-4B35-B5A3-FCA4955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4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57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A058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316ED6"/>
    <w:pPr>
      <w:tabs>
        <w:tab w:val="left" w:pos="2268"/>
      </w:tabs>
      <w:jc w:val="center"/>
    </w:pPr>
    <w:rPr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316ED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316ED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6E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16ED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21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0078-DC6A-4295-B6F8-CFB7062C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NOCITA Fabrizio Valerio</dc:creator>
  <cp:keywords/>
  <dc:description/>
  <cp:lastModifiedBy>user1</cp:lastModifiedBy>
  <cp:revision>2</cp:revision>
  <cp:lastPrinted>2025-01-13T09:03:00Z</cp:lastPrinted>
  <dcterms:created xsi:type="dcterms:W3CDTF">2025-01-13T12:05:00Z</dcterms:created>
  <dcterms:modified xsi:type="dcterms:W3CDTF">2025-01-13T12:05:00Z</dcterms:modified>
</cp:coreProperties>
</file>