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DA" w:rsidRDefault="00483A44">
      <w:r>
        <w:t xml:space="preserve">Giornata </w:t>
      </w:r>
      <w:bookmarkStart w:id="0" w:name="_GoBack"/>
      <w:bookmarkEnd w:id="0"/>
      <w:r>
        <w:t xml:space="preserve">della Solidarietà proposta dell’associazione Spazio Cuore </w:t>
      </w:r>
    </w:p>
    <w:p w:rsidR="00483A44" w:rsidRDefault="00483A44"/>
    <w:p w:rsidR="00483A44" w:rsidRPr="00A153C0" w:rsidRDefault="00483A44">
      <w:r>
        <w:t xml:space="preserve">In questa giornata del 29 aprile 2024 verranno integrate diverse discipline complementari per il lavoro con le bambine e i bambini. Il lavoro sarà svolto in una lezione </w:t>
      </w:r>
      <w:r w:rsidR="00EC3761" w:rsidRPr="00A153C0">
        <w:t>condivisa</w:t>
      </w:r>
      <w:r w:rsidRPr="00A153C0">
        <w:t xml:space="preserve"> da tutte e tre le metodologie</w:t>
      </w:r>
      <w:r w:rsidR="00DB329F" w:rsidRPr="00A153C0">
        <w:t xml:space="preserve">, Biodanza, </w:t>
      </w:r>
      <w:r w:rsidR="00DB329F" w:rsidRPr="00A153C0">
        <w:rPr>
          <w:rFonts w:cs="Arial"/>
          <w:color w:val="222222"/>
          <w:shd w:val="clear" w:color="auto" w:fill="FFFFFF"/>
        </w:rPr>
        <w:t xml:space="preserve">Qi gong e Tao Yoga. Le insegnanti di riferimento sono: Irene Bachi, Barbara </w:t>
      </w:r>
      <w:proofErr w:type="spellStart"/>
      <w:r w:rsidR="00661C76" w:rsidRPr="00A153C0">
        <w:rPr>
          <w:rFonts w:cs="Arial"/>
          <w:color w:val="222222"/>
          <w:shd w:val="clear" w:color="auto" w:fill="FFFFFF"/>
        </w:rPr>
        <w:t>Tassinelli</w:t>
      </w:r>
      <w:proofErr w:type="spellEnd"/>
      <w:r w:rsidR="00661C76" w:rsidRPr="00A153C0">
        <w:rPr>
          <w:rFonts w:cs="Arial"/>
          <w:color w:val="222222"/>
          <w:shd w:val="clear" w:color="auto" w:fill="FFFFFF"/>
        </w:rPr>
        <w:t xml:space="preserve"> e Laura </w:t>
      </w:r>
      <w:proofErr w:type="spellStart"/>
      <w:r w:rsidR="00661C76" w:rsidRPr="00A153C0">
        <w:rPr>
          <w:rFonts w:cs="Arial"/>
          <w:color w:val="222222"/>
          <w:shd w:val="clear" w:color="auto" w:fill="FFFFFF"/>
        </w:rPr>
        <w:t>Niccolai</w:t>
      </w:r>
      <w:proofErr w:type="spellEnd"/>
      <w:r w:rsidR="00661C76" w:rsidRPr="00A153C0">
        <w:rPr>
          <w:rFonts w:cs="Arial"/>
          <w:color w:val="222222"/>
          <w:shd w:val="clear" w:color="auto" w:fill="FFFFFF"/>
        </w:rPr>
        <w:t>.</w:t>
      </w:r>
      <w:r w:rsidR="00DB329F" w:rsidRPr="00A153C0">
        <w:rPr>
          <w:rFonts w:cs="Arial"/>
          <w:color w:val="222222"/>
          <w:shd w:val="clear" w:color="auto" w:fill="FFFFFF"/>
        </w:rPr>
        <w:t xml:space="preserve"> </w:t>
      </w:r>
    </w:p>
    <w:p w:rsidR="00483A44" w:rsidRDefault="00483A44"/>
    <w:p w:rsidR="00483A44" w:rsidRPr="00483A44" w:rsidRDefault="00661C76" w:rsidP="00661C76">
      <w:pPr>
        <w:rPr>
          <w:rFonts w:eastAsia="Times New Roman" w:cs="Arial"/>
          <w:color w:val="222222"/>
          <w:szCs w:val="28"/>
          <w:lang w:eastAsia="it-IT"/>
        </w:rPr>
      </w:pPr>
      <w:r w:rsidRPr="00661C76">
        <w:rPr>
          <w:b/>
          <w:szCs w:val="28"/>
        </w:rPr>
        <w:t>Biodanza</w:t>
      </w:r>
      <w:r w:rsidRPr="00661C76">
        <w:rPr>
          <w:szCs w:val="28"/>
        </w:rPr>
        <w:t xml:space="preserve"> è presentata nelle </w:t>
      </w:r>
      <w:r w:rsidRPr="00483A44">
        <w:rPr>
          <w:rFonts w:eastAsia="Times New Roman" w:cs="Arial"/>
          <w:color w:val="222222"/>
          <w:szCs w:val="28"/>
          <w:lang w:eastAsia="it-IT"/>
        </w:rPr>
        <w:t>scuole per l'infanzia, nelle scuole primarie e secondarie e nelle università</w:t>
      </w:r>
      <w:r w:rsidRPr="00661C76">
        <w:rPr>
          <w:rFonts w:eastAsia="Times New Roman" w:cs="Arial"/>
          <w:color w:val="222222"/>
          <w:szCs w:val="28"/>
          <w:lang w:eastAsia="it-IT"/>
        </w:rPr>
        <w:t xml:space="preserve"> perché alla base della proposta c’è l’obbiettivo </w:t>
      </w:r>
      <w:r w:rsidR="00483A44" w:rsidRPr="00483A44">
        <w:rPr>
          <w:rFonts w:eastAsia="Times New Roman" w:cs="Arial"/>
          <w:color w:val="222222"/>
          <w:szCs w:val="28"/>
          <w:lang w:eastAsia="it-IT"/>
        </w:rPr>
        <w:t xml:space="preserve">dell’Educazione </w:t>
      </w:r>
      <w:proofErr w:type="spellStart"/>
      <w:r w:rsidR="00483A44" w:rsidRPr="00483A44">
        <w:rPr>
          <w:rFonts w:eastAsia="Times New Roman" w:cs="Arial"/>
          <w:color w:val="222222"/>
          <w:szCs w:val="28"/>
          <w:lang w:eastAsia="it-IT"/>
        </w:rPr>
        <w:t>Biocentrica</w:t>
      </w:r>
      <w:proofErr w:type="spellEnd"/>
      <w:r>
        <w:rPr>
          <w:rFonts w:eastAsia="Times New Roman" w:cs="Arial"/>
          <w:color w:val="222222"/>
          <w:szCs w:val="28"/>
          <w:lang w:eastAsia="it-IT"/>
        </w:rPr>
        <w:t xml:space="preserve"> ovvero </w:t>
      </w:r>
      <w:r w:rsidR="00483A44" w:rsidRPr="00483A44">
        <w:rPr>
          <w:rFonts w:eastAsia="Times New Roman" w:cs="Arial"/>
          <w:color w:val="222222"/>
          <w:szCs w:val="28"/>
          <w:lang w:eastAsia="it-IT"/>
        </w:rPr>
        <w:t>la connessione con la vita. Connettersi al significato profondo della vita consente ai ragazzi di acquisire strumenti per affrontare meglio la quotidianità, migliorare la comunicazione, imparare a comprendere le emozioni e a saperle esprimere, coltivare sentimenti di affettività e solidarietà, sviluppare una coscienza ecologica, integrarsi con la natura.</w:t>
      </w:r>
    </w:p>
    <w:p w:rsidR="00483A44" w:rsidRPr="00661C76" w:rsidRDefault="00483A44" w:rsidP="00483A44">
      <w:pPr>
        <w:shd w:val="clear" w:color="auto" w:fill="FFFFFF"/>
        <w:jc w:val="left"/>
        <w:rPr>
          <w:rFonts w:eastAsia="Times New Roman" w:cs="Arial"/>
          <w:color w:val="222222"/>
          <w:szCs w:val="28"/>
          <w:lang w:eastAsia="it-IT"/>
        </w:rPr>
      </w:pPr>
      <w:r w:rsidRPr="00483A44">
        <w:rPr>
          <w:rFonts w:eastAsia="Times New Roman" w:cs="Arial"/>
          <w:color w:val="222222"/>
          <w:szCs w:val="28"/>
          <w:lang w:eastAsia="it-IT"/>
        </w:rPr>
        <w:t>La Biodanza è pertanto uno strumento che può potenziare l’apprendimento dei bambini attraverso l’integrazione della conoscenza cognitiva con i linguaggi del corpo e dell’emozione, al fine di facilitare uno sviluppo globale ed armonico del bambino e dell’adolescente.</w:t>
      </w:r>
    </w:p>
    <w:p w:rsidR="00483A44" w:rsidRDefault="00483A44" w:rsidP="00483A4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83A44" w:rsidRPr="00661C76" w:rsidRDefault="00483A44">
      <w:pPr>
        <w:rPr>
          <w:rFonts w:cs="Arial"/>
          <w:color w:val="222222"/>
          <w:shd w:val="clear" w:color="auto" w:fill="FFFFFF"/>
        </w:rPr>
      </w:pPr>
      <w:r w:rsidRPr="00661C76">
        <w:rPr>
          <w:rFonts w:cs="Arial"/>
          <w:b/>
          <w:color w:val="222222"/>
          <w:shd w:val="clear" w:color="auto" w:fill="FFFFFF"/>
        </w:rPr>
        <w:t>Il “</w:t>
      </w:r>
      <w:r w:rsidR="00DB329F" w:rsidRPr="00661C76">
        <w:rPr>
          <w:rFonts w:cs="Arial"/>
          <w:b/>
          <w:color w:val="222222"/>
          <w:shd w:val="clear" w:color="auto" w:fill="FFFFFF"/>
        </w:rPr>
        <w:t>Qi gong</w:t>
      </w:r>
      <w:r w:rsidRPr="00661C76">
        <w:rPr>
          <w:rFonts w:cs="Arial"/>
          <w:b/>
          <w:color w:val="222222"/>
          <w:shd w:val="clear" w:color="auto" w:fill="FFFFFF"/>
        </w:rPr>
        <w:t xml:space="preserve"> degli animali”;</w:t>
      </w:r>
      <w:r w:rsidRPr="00661C76">
        <w:rPr>
          <w:rFonts w:cs="Arial"/>
          <w:color w:val="222222"/>
          <w:shd w:val="clear" w:color="auto" w:fill="FFFFFF"/>
        </w:rPr>
        <w:t xml:space="preserve"> è una forma avanzata di “lavoro sull’energia”. Si sviluppa all’interno di un corpus di pratiche psicofisiche focalizzate all’ascolto, al potenziamento e alla guida dell</w:t>
      </w:r>
      <w:proofErr w:type="gramStart"/>
      <w:r w:rsidRPr="00661C76">
        <w:rPr>
          <w:rFonts w:cs="Arial"/>
          <w:color w:val="222222"/>
          <w:shd w:val="clear" w:color="auto" w:fill="FFFFFF"/>
        </w:rPr>
        <w:t>’”energia</w:t>
      </w:r>
      <w:proofErr w:type="gramEnd"/>
      <w:r w:rsidRPr="00661C7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661C76">
        <w:rPr>
          <w:rFonts w:cs="Arial"/>
          <w:color w:val="222222"/>
          <w:shd w:val="clear" w:color="auto" w:fill="FFFFFF"/>
        </w:rPr>
        <w:t>vitale”nel</w:t>
      </w:r>
      <w:proofErr w:type="spellEnd"/>
      <w:r w:rsidRPr="00661C76">
        <w:rPr>
          <w:rFonts w:cs="Arial"/>
          <w:color w:val="222222"/>
          <w:shd w:val="clear" w:color="auto" w:fill="FFFFFF"/>
        </w:rPr>
        <w:t xml:space="preserve"> corpo. Origina da una pratica millenaria, il </w:t>
      </w:r>
      <w:proofErr w:type="spellStart"/>
      <w:r w:rsidRPr="00661C76">
        <w:rPr>
          <w:rFonts w:cs="Arial"/>
          <w:color w:val="222222"/>
          <w:shd w:val="clear" w:color="auto" w:fill="FFFFFF"/>
        </w:rPr>
        <w:t>Dao</w:t>
      </w:r>
      <w:proofErr w:type="spellEnd"/>
      <w:r w:rsidRPr="00661C7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661C76">
        <w:rPr>
          <w:rFonts w:cs="Arial"/>
          <w:color w:val="222222"/>
          <w:shd w:val="clear" w:color="auto" w:fill="FFFFFF"/>
        </w:rPr>
        <w:t>yin</w:t>
      </w:r>
      <w:proofErr w:type="spellEnd"/>
      <w:r w:rsidRPr="00661C7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661C76">
        <w:rPr>
          <w:rFonts w:cs="Arial"/>
          <w:color w:val="222222"/>
          <w:shd w:val="clear" w:color="auto" w:fill="FFFFFF"/>
        </w:rPr>
        <w:t>shu</w:t>
      </w:r>
      <w:proofErr w:type="spellEnd"/>
      <w:r w:rsidRPr="00661C76">
        <w:rPr>
          <w:rFonts w:cs="Arial"/>
          <w:color w:val="222222"/>
          <w:shd w:val="clear" w:color="auto" w:fill="FFFFFF"/>
        </w:rPr>
        <w:t>, nato proprio dall’osservazione e dall’imitazione degli animali in Natura. Comprende una serie di forme particolarmente adatte a bambini e adolescenti per potenziarne l’Attenzione, la Memorizzazione, la Flessibilità, il superamento di Ansia e Paura e non ultima la “Relazione”.  L’identificazione con lo spirito e il movimento degli Animali rappresenta un espediente ludico e teatrale di immedesimazione ed esplorazione emotiva di particolare efficacia.</w:t>
      </w:r>
    </w:p>
    <w:p w:rsidR="00483A44" w:rsidRDefault="00483A44">
      <w:pPr>
        <w:rPr>
          <w:rFonts w:ascii="Arial" w:hAnsi="Arial" w:cs="Arial"/>
          <w:color w:val="222222"/>
          <w:shd w:val="clear" w:color="auto" w:fill="FFFFFF"/>
        </w:rPr>
      </w:pPr>
    </w:p>
    <w:p w:rsidR="00483A44" w:rsidRPr="00483A44" w:rsidRDefault="00483A44" w:rsidP="00483A44">
      <w:pPr>
        <w:shd w:val="clear" w:color="auto" w:fill="FFFFFF"/>
        <w:jc w:val="left"/>
        <w:rPr>
          <w:rFonts w:eastAsia="Times New Roman" w:cs="Arial"/>
          <w:color w:val="222222"/>
          <w:szCs w:val="28"/>
          <w:lang w:eastAsia="it-IT"/>
        </w:rPr>
      </w:pPr>
      <w:r w:rsidRPr="00483A44">
        <w:rPr>
          <w:rFonts w:eastAsia="Times New Roman" w:cs="Arial"/>
          <w:b/>
          <w:color w:val="222222"/>
          <w:szCs w:val="28"/>
          <w:lang w:eastAsia="it-IT"/>
        </w:rPr>
        <w:t>La visione energetica del sistema</w:t>
      </w:r>
      <w:r w:rsidRPr="00483A44">
        <w:rPr>
          <w:rFonts w:eastAsia="Times New Roman" w:cs="Arial"/>
          <w:color w:val="222222"/>
          <w:szCs w:val="28"/>
          <w:lang w:eastAsia="it-IT"/>
        </w:rPr>
        <w:t xml:space="preserve"> </w:t>
      </w:r>
      <w:r w:rsidRPr="00483A44">
        <w:rPr>
          <w:rFonts w:eastAsia="Times New Roman" w:cs="Arial"/>
          <w:b/>
          <w:color w:val="222222"/>
          <w:szCs w:val="28"/>
          <w:lang w:eastAsia="it-IT"/>
        </w:rPr>
        <w:t>taoista</w:t>
      </w:r>
      <w:r w:rsidRPr="00483A44">
        <w:rPr>
          <w:rFonts w:eastAsia="Times New Roman" w:cs="Arial"/>
          <w:color w:val="222222"/>
          <w:szCs w:val="28"/>
          <w:lang w:eastAsia="it-IT"/>
        </w:rPr>
        <w:t xml:space="preserve"> ci offre un prezioso insegnamento: la felicità è innanzitutto una condizione energetica. I bambini, con la loro naturalezza e vitalità, possiedono questa condizione intrinseca che va preservata e coltivata. Attraverso l'esplorazione del </w:t>
      </w:r>
      <w:r w:rsidRPr="00483A44">
        <w:rPr>
          <w:rFonts w:eastAsia="Times New Roman" w:cs="Arial"/>
          <w:color w:val="222222"/>
          <w:szCs w:val="28"/>
          <w:lang w:eastAsia="it-IT"/>
        </w:rPr>
        <w:lastRenderedPageBreak/>
        <w:t>movimento ispirato dalla natura, possiamo avvicinarci a questa fonte di gioia e vitalità.</w:t>
      </w:r>
    </w:p>
    <w:p w:rsidR="00483A44" w:rsidRPr="00483A44" w:rsidRDefault="00483A44" w:rsidP="00483A44">
      <w:pPr>
        <w:shd w:val="clear" w:color="auto" w:fill="FFFFFF"/>
        <w:jc w:val="left"/>
        <w:rPr>
          <w:rFonts w:eastAsia="Times New Roman" w:cs="Arial"/>
          <w:color w:val="222222"/>
          <w:szCs w:val="28"/>
          <w:lang w:eastAsia="it-IT"/>
        </w:rPr>
      </w:pPr>
      <w:r w:rsidRPr="00483A44">
        <w:rPr>
          <w:rFonts w:eastAsia="Times New Roman" w:cs="Arial"/>
          <w:color w:val="222222"/>
          <w:szCs w:val="28"/>
          <w:lang w:eastAsia="it-IT"/>
        </w:rPr>
        <w:t>In questo percorso, invitiamo i bambini a esplorare e connettersi con amore e gratitudine ai loro organi interni e alle emozioni ad essi collegate. Utilizziamo la pratica millenaria del sorriso interiore, un antico insegnamento taoista, per guidarli in questo viaggio di scoperta interiore.</w:t>
      </w:r>
    </w:p>
    <w:p w:rsidR="00483A44" w:rsidRPr="00483A44" w:rsidRDefault="00483A44" w:rsidP="00483A44">
      <w:pPr>
        <w:shd w:val="clear" w:color="auto" w:fill="FFFFFF"/>
        <w:jc w:val="left"/>
        <w:rPr>
          <w:rFonts w:eastAsia="Times New Roman" w:cs="Arial"/>
          <w:color w:val="222222"/>
          <w:szCs w:val="28"/>
          <w:lang w:eastAsia="it-IT"/>
        </w:rPr>
      </w:pPr>
      <w:r w:rsidRPr="00483A44">
        <w:rPr>
          <w:rFonts w:eastAsia="Times New Roman" w:cs="Arial"/>
          <w:color w:val="222222"/>
          <w:szCs w:val="28"/>
          <w:lang w:eastAsia="it-IT"/>
        </w:rPr>
        <w:t>Il sorriso interiore diventa così uno strumento prezioso per rafforzare la consapevolezza emotiva e la connessione con il proprio corpo. Attraverso giochi, attività ludiche e momenti di meditazione adatti all'età, incoraggiamo i bambini a sviluppare una relazione armoniosa con la propria energia interna.</w:t>
      </w:r>
    </w:p>
    <w:p w:rsidR="00483A44" w:rsidRPr="00483A44" w:rsidRDefault="00483A44" w:rsidP="00483A44">
      <w:pPr>
        <w:shd w:val="clear" w:color="auto" w:fill="FFFFFF"/>
        <w:jc w:val="left"/>
        <w:rPr>
          <w:rFonts w:eastAsia="Times New Roman" w:cs="Arial"/>
          <w:color w:val="222222"/>
          <w:szCs w:val="28"/>
          <w:lang w:eastAsia="it-IT"/>
        </w:rPr>
      </w:pPr>
      <w:r w:rsidRPr="00483A44">
        <w:rPr>
          <w:rFonts w:eastAsia="Times New Roman" w:cs="Arial"/>
          <w:color w:val="222222"/>
          <w:szCs w:val="28"/>
          <w:lang w:eastAsia="it-IT"/>
        </w:rPr>
        <w:t>In questo contesto, la pratica diventa un'opportunità non solo per imparare antichi insegnamenti taoisti, ma anche per coltivare un ambiente di gioia, esplorazione e comprensione di sé. Invitiamo i bambini a portare la loro energia giocosa nella pratica, rendendo il percorso un'esperienza divertente, arricchente e profondamente significativa per il loro benessere complessivo.</w:t>
      </w:r>
    </w:p>
    <w:p w:rsidR="00483A44" w:rsidRDefault="00483A44"/>
    <w:sectPr w:rsidR="00483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44"/>
    <w:rsid w:val="00483A44"/>
    <w:rsid w:val="00661C76"/>
    <w:rsid w:val="00A153C0"/>
    <w:rsid w:val="00AD3FDA"/>
    <w:rsid w:val="00D34E17"/>
    <w:rsid w:val="00DB329F"/>
    <w:rsid w:val="00E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B5933-CAB9-444C-A924-E7EC4A4B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8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SNS10</dc:creator>
  <cp:keywords/>
  <dc:description/>
  <cp:lastModifiedBy>user1</cp:lastModifiedBy>
  <cp:revision>2</cp:revision>
  <dcterms:created xsi:type="dcterms:W3CDTF">2024-01-15T09:54:00Z</dcterms:created>
  <dcterms:modified xsi:type="dcterms:W3CDTF">2024-01-15T09:54:00Z</dcterms:modified>
</cp:coreProperties>
</file>